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235"/>
        <w:gridCol w:w="5953"/>
        <w:gridCol w:w="1666"/>
      </w:tblGrid>
      <w:tr w:rsidR="00F72FD9" w:rsidTr="008E12FA">
        <w:tc>
          <w:tcPr>
            <w:tcW w:w="2235" w:type="dxa"/>
            <w:tcBorders>
              <w:top w:val="nil"/>
              <w:left w:val="nil"/>
              <w:bottom w:val="nil"/>
              <w:right w:val="nil"/>
            </w:tcBorders>
          </w:tcPr>
          <w:p w:rsidR="00F72FD9" w:rsidRDefault="00F72FD9" w:rsidP="008E12FA">
            <w:pPr>
              <w:rPr>
                <w:rFonts w:cs="Calibri"/>
              </w:rPr>
            </w:pPr>
          </w:p>
        </w:tc>
        <w:tc>
          <w:tcPr>
            <w:tcW w:w="5953" w:type="dxa"/>
            <w:tcBorders>
              <w:top w:val="nil"/>
              <w:left w:val="nil"/>
              <w:bottom w:val="nil"/>
              <w:right w:val="nil"/>
            </w:tcBorders>
          </w:tcPr>
          <w:p w:rsidR="00F72FD9" w:rsidRDefault="00F72FD9" w:rsidP="008E12FA">
            <w:pPr>
              <w:jc w:val="center"/>
              <w:rPr>
                <w:rFonts w:ascii="Arial" w:hAnsi="Arial" w:cs="Arial"/>
                <w:noProof/>
                <w:color w:val="1A0DAB"/>
                <w:sz w:val="18"/>
                <w:szCs w:val="18"/>
              </w:rPr>
            </w:pPr>
            <w:r>
              <w:rPr>
                <w:rFonts w:ascii="Arial" w:hAnsi="Arial" w:cs="Arial"/>
                <w:noProof/>
                <w:color w:val="1A0DAB"/>
                <w:sz w:val="18"/>
                <w:szCs w:val="18"/>
              </w:rPr>
              <w:drawing>
                <wp:inline distT="0" distB="0" distL="0" distR="0">
                  <wp:extent cx="838200" cy="676275"/>
                  <wp:effectExtent l="0" t="0" r="0" b="9525"/>
                  <wp:docPr id="5" name="Immagine 5" descr="https://encrypted-tbn3.gstatic.com/images?q=tbn:ANd9GcTR_GUI5EPyOEK6um2kyg6eACYYnj1haXG9MxGdoujDVTj1_iFcOIaXl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3.gstatic.com/images?q=tbn:ANd9GcTR_GUI5EPyOEK6um2kyg6eACYYnj1haXG9MxGdoujDVTj1_iFcOIaXlA">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r>
              <w:rPr>
                <w:rFonts w:ascii="Arial" w:hAnsi="Arial" w:cs="Arial"/>
                <w:noProof/>
                <w:color w:val="1A0DAB"/>
                <w:sz w:val="18"/>
                <w:szCs w:val="18"/>
              </w:rPr>
              <w:drawing>
                <wp:inline distT="0" distB="0" distL="0" distR="0">
                  <wp:extent cx="628650" cy="723900"/>
                  <wp:effectExtent l="0" t="0" r="0" b="0"/>
                  <wp:docPr id="6" name="Immagine 4" descr="https://encrypted-tbn0.gstatic.com/images?q=tbn:ANd9GcTvvDl_ebnd8odiydXufOqYKv4rCuxO9y-XeLVr3KtXGuZVxhtAHkt70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s://encrypted-tbn0.gstatic.com/images?q=tbn:ANd9GcTvvDl_ebnd8odiydXufOqYKv4rCuxO9y-XeLVr3KtXGuZVxhtAHkt70A">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r>
              <w:rPr>
                <w:rFonts w:ascii="Arial" w:hAnsi="Arial" w:cs="Arial"/>
                <w:noProof/>
                <w:color w:val="1A0DAB"/>
                <w:sz w:val="18"/>
                <w:szCs w:val="18"/>
              </w:rPr>
              <w:drawing>
                <wp:inline distT="0" distB="0" distL="0" distR="0">
                  <wp:extent cx="1019175" cy="676275"/>
                  <wp:effectExtent l="0" t="0" r="9525" b="9525"/>
                  <wp:docPr id="7" name="Immagine 3" descr="https://encrypted-tbn0.gstatic.com/images?q=tbn:ANd9GcRQa4AbY2jZfcTg4OuX6XQLSjLpy95-BAzjbZ8pHZhl1yzi16mQ-fOr80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s://encrypted-tbn0.gstatic.com/images?q=tbn:ANd9GcRQa4AbY2jZfcTg4OuX6XQLSjLpy95-BAzjbZ8pHZhl1yzi16mQ-fOr80s">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inline>
              </w:drawing>
            </w:r>
          </w:p>
        </w:tc>
        <w:tc>
          <w:tcPr>
            <w:tcW w:w="1666" w:type="dxa"/>
            <w:tcBorders>
              <w:top w:val="nil"/>
              <w:left w:val="nil"/>
              <w:bottom w:val="nil"/>
              <w:right w:val="nil"/>
            </w:tcBorders>
          </w:tcPr>
          <w:p w:rsidR="00F72FD9" w:rsidRDefault="00F72FD9" w:rsidP="008E12FA">
            <w:pPr>
              <w:rPr>
                <w:rFonts w:cs="Calibri"/>
              </w:rPr>
            </w:pPr>
          </w:p>
        </w:tc>
      </w:tr>
      <w:tr w:rsidR="00F72FD9" w:rsidTr="008E12FA">
        <w:tc>
          <w:tcPr>
            <w:tcW w:w="2235" w:type="dxa"/>
            <w:tcBorders>
              <w:top w:val="nil"/>
              <w:left w:val="nil"/>
              <w:bottom w:val="nil"/>
              <w:right w:val="nil"/>
            </w:tcBorders>
          </w:tcPr>
          <w:p w:rsidR="00F72FD9" w:rsidRDefault="00F72FD9" w:rsidP="008E12FA">
            <w:pPr>
              <w:jc w:val="center"/>
              <w:rPr>
                <w:rFonts w:cs="Calibri"/>
              </w:rPr>
            </w:pPr>
            <w:r>
              <w:rPr>
                <w:rFonts w:cs="Calibri"/>
                <w:noProof/>
              </w:rPr>
              <w:drawing>
                <wp:inline distT="0" distB="0" distL="0" distR="0">
                  <wp:extent cx="1314450" cy="1028700"/>
                  <wp:effectExtent l="0" t="0" r="0" b="0"/>
                  <wp:docPr id="8" name="Immagin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028700"/>
                          </a:xfrm>
                          <a:prstGeom prst="rect">
                            <a:avLst/>
                          </a:prstGeom>
                          <a:noFill/>
                          <a:ln>
                            <a:noFill/>
                          </a:ln>
                        </pic:spPr>
                      </pic:pic>
                    </a:graphicData>
                  </a:graphic>
                </wp:inline>
              </w:drawing>
            </w:r>
          </w:p>
          <w:p w:rsidR="00F72FD9" w:rsidRDefault="00F72FD9" w:rsidP="008E12FA">
            <w:pPr>
              <w:jc w:val="right"/>
              <w:rPr>
                <w:rFonts w:cs="Calibri"/>
              </w:rPr>
            </w:pPr>
          </w:p>
        </w:tc>
        <w:tc>
          <w:tcPr>
            <w:tcW w:w="5953" w:type="dxa"/>
            <w:tcBorders>
              <w:top w:val="nil"/>
              <w:left w:val="nil"/>
              <w:bottom w:val="nil"/>
              <w:right w:val="nil"/>
            </w:tcBorders>
          </w:tcPr>
          <w:p w:rsidR="00F72FD9" w:rsidRDefault="00F72FD9" w:rsidP="008E12FA">
            <w:pPr>
              <w:pStyle w:val="Titolo1"/>
              <w:jc w:val="center"/>
              <w:rPr>
                <w:rFonts w:ascii="Bookman Old Style" w:hAnsi="Bookman Old Style" w:cs="Bookman Old Style"/>
                <w:b/>
                <w:bCs/>
                <w:sz w:val="20"/>
                <w:szCs w:val="20"/>
                <w:u w:val="none"/>
              </w:rPr>
            </w:pPr>
            <w:r>
              <w:rPr>
                <w:rFonts w:ascii="Bookman Old Style" w:hAnsi="Bookman Old Style" w:cs="Bookman Old Style"/>
                <w:b/>
                <w:bCs/>
                <w:sz w:val="20"/>
                <w:szCs w:val="20"/>
                <w:u w:val="none"/>
              </w:rPr>
              <w:t>MIUR USR CALABRIA</w:t>
            </w:r>
          </w:p>
          <w:p w:rsidR="00F72FD9" w:rsidRDefault="00F72FD9" w:rsidP="008E12FA">
            <w:pPr>
              <w:pStyle w:val="Titolo1"/>
              <w:jc w:val="center"/>
              <w:rPr>
                <w:rFonts w:ascii="Bookman Old Style" w:hAnsi="Bookman Old Style" w:cs="Bookman Old Style"/>
                <w:sz w:val="20"/>
                <w:szCs w:val="20"/>
                <w:u w:val="none"/>
              </w:rPr>
            </w:pPr>
            <w:r>
              <w:rPr>
                <w:rFonts w:ascii="Bookman Old Style" w:hAnsi="Bookman Old Style" w:cs="Bookman Old Style"/>
                <w:sz w:val="20"/>
                <w:szCs w:val="20"/>
                <w:u w:val="none"/>
              </w:rPr>
              <w:t xml:space="preserve">Distretto Scolastico n. 17 di </w:t>
            </w:r>
            <w:proofErr w:type="spellStart"/>
            <w:r>
              <w:rPr>
                <w:rFonts w:ascii="Bookman Old Style" w:hAnsi="Bookman Old Style" w:cs="Bookman Old Style"/>
                <w:sz w:val="20"/>
                <w:szCs w:val="20"/>
                <w:u w:val="none"/>
              </w:rPr>
              <w:t>Amantea</w:t>
            </w:r>
            <w:proofErr w:type="spellEnd"/>
            <w:r>
              <w:rPr>
                <w:rFonts w:ascii="Bookman Old Style" w:hAnsi="Bookman Old Style" w:cs="Bookman Old Style"/>
                <w:sz w:val="20"/>
                <w:szCs w:val="20"/>
                <w:u w:val="none"/>
              </w:rPr>
              <w:t xml:space="preserve"> (CS)</w:t>
            </w:r>
          </w:p>
          <w:p w:rsidR="00F72FD9" w:rsidRDefault="00F72FD9" w:rsidP="008E12FA">
            <w:pPr>
              <w:pStyle w:val="Titolo1"/>
              <w:jc w:val="center"/>
              <w:rPr>
                <w:rFonts w:ascii="Bookman Old Style" w:hAnsi="Bookman Old Style" w:cs="Bookman Old Style"/>
                <w:b/>
                <w:bCs/>
                <w:u w:val="none"/>
              </w:rPr>
            </w:pPr>
            <w:r>
              <w:rPr>
                <w:rFonts w:ascii="Bookman Old Style" w:hAnsi="Bookman Old Style" w:cs="Bookman Old Style"/>
                <w:b/>
                <w:bCs/>
                <w:sz w:val="20"/>
                <w:szCs w:val="20"/>
                <w:u w:val="none"/>
              </w:rPr>
              <w:t>I</w:t>
            </w:r>
            <w:r>
              <w:rPr>
                <w:rFonts w:ascii="Bookman Old Style" w:hAnsi="Bookman Old Style" w:cs="Bookman Old Style"/>
                <w:b/>
                <w:bCs/>
                <w:smallCaps/>
                <w:sz w:val="20"/>
                <w:szCs w:val="20"/>
                <w:u w:val="none"/>
              </w:rPr>
              <w:t>STITUTO</w:t>
            </w:r>
            <w:r>
              <w:rPr>
                <w:rFonts w:ascii="Bookman Old Style" w:hAnsi="Bookman Old Style" w:cs="Bookman Old Style"/>
                <w:b/>
                <w:bCs/>
                <w:sz w:val="20"/>
                <w:szCs w:val="20"/>
                <w:u w:val="none"/>
              </w:rPr>
              <w:t xml:space="preserve">   </w:t>
            </w:r>
            <w:proofErr w:type="spellStart"/>
            <w:r>
              <w:rPr>
                <w:rFonts w:ascii="Bookman Old Style" w:hAnsi="Bookman Old Style" w:cs="Bookman Old Style"/>
                <w:b/>
                <w:bCs/>
                <w:sz w:val="20"/>
                <w:szCs w:val="20"/>
                <w:u w:val="none"/>
              </w:rPr>
              <w:t>DI</w:t>
            </w:r>
            <w:proofErr w:type="spellEnd"/>
            <w:r>
              <w:rPr>
                <w:rFonts w:ascii="Bookman Old Style" w:hAnsi="Bookman Old Style" w:cs="Bookman Old Style"/>
                <w:b/>
                <w:bCs/>
                <w:sz w:val="20"/>
                <w:szCs w:val="20"/>
                <w:u w:val="none"/>
              </w:rPr>
              <w:t xml:space="preserve">  ISTRUZIONE  SUPERIORE</w:t>
            </w:r>
          </w:p>
          <w:p w:rsidR="00F72FD9" w:rsidRDefault="00F72FD9" w:rsidP="008E12FA">
            <w:pPr>
              <w:pStyle w:val="Titolo1"/>
              <w:jc w:val="center"/>
              <w:rPr>
                <w:rFonts w:ascii="Bookman Old Style" w:hAnsi="Bookman Old Style" w:cs="Bookman Old Style"/>
                <w:sz w:val="16"/>
                <w:szCs w:val="16"/>
                <w:u w:val="none"/>
              </w:rPr>
            </w:pPr>
            <w:r>
              <w:rPr>
                <w:rFonts w:ascii="Bookman Old Style" w:hAnsi="Bookman Old Style" w:cs="Bookman Old Style"/>
                <w:sz w:val="16"/>
                <w:szCs w:val="16"/>
                <w:u w:val="none"/>
              </w:rPr>
              <w:t>Liceo Scientifico – Liceo Tecnologico</w:t>
            </w:r>
          </w:p>
          <w:p w:rsidR="00F72FD9" w:rsidRDefault="00F72FD9" w:rsidP="008E12FA">
            <w:pPr>
              <w:pStyle w:val="Titolo1"/>
              <w:jc w:val="center"/>
              <w:rPr>
                <w:rFonts w:ascii="Bookman Old Style" w:hAnsi="Bookman Old Style" w:cs="Bookman Old Style"/>
                <w:sz w:val="16"/>
                <w:szCs w:val="16"/>
                <w:u w:val="none"/>
              </w:rPr>
            </w:pPr>
            <w:r>
              <w:rPr>
                <w:rFonts w:ascii="Bookman Old Style" w:hAnsi="Bookman Old Style" w:cs="Bookman Old Style"/>
                <w:sz w:val="16"/>
                <w:szCs w:val="16"/>
                <w:u w:val="none"/>
              </w:rPr>
              <w:t>Istituto Professionale</w:t>
            </w:r>
          </w:p>
          <w:p w:rsidR="00F72FD9" w:rsidRDefault="00F72FD9" w:rsidP="008E12FA">
            <w:pPr>
              <w:pStyle w:val="Titolo1"/>
              <w:jc w:val="center"/>
              <w:rPr>
                <w:rFonts w:ascii="Bookman Old Style" w:hAnsi="Bookman Old Style" w:cs="Bookman Old Style"/>
                <w:sz w:val="16"/>
                <w:szCs w:val="16"/>
                <w:u w:val="none"/>
              </w:rPr>
            </w:pPr>
            <w:r>
              <w:rPr>
                <w:rFonts w:ascii="Bookman Old Style" w:hAnsi="Bookman Old Style" w:cs="Bookman Old Style"/>
                <w:sz w:val="16"/>
                <w:szCs w:val="16"/>
                <w:u w:val="none"/>
              </w:rPr>
              <w:t>per l’Industria e  l’Artigianato</w:t>
            </w:r>
          </w:p>
          <w:p w:rsidR="00F72FD9" w:rsidRDefault="00F72FD9" w:rsidP="008E12FA">
            <w:pPr>
              <w:jc w:val="center"/>
              <w:rPr>
                <w:rFonts w:cs="Calibri"/>
                <w:sz w:val="16"/>
                <w:szCs w:val="16"/>
              </w:rPr>
            </w:pPr>
            <w:r>
              <w:rPr>
                <w:rFonts w:cs="Calibri"/>
                <w:sz w:val="16"/>
                <w:szCs w:val="16"/>
              </w:rPr>
              <w:t>Odontotecnico Biologico</w:t>
            </w:r>
          </w:p>
          <w:p w:rsidR="00F72FD9" w:rsidRDefault="00F72FD9" w:rsidP="008E12FA">
            <w:pPr>
              <w:jc w:val="center"/>
              <w:rPr>
                <w:rFonts w:cs="Calibri"/>
                <w:sz w:val="16"/>
                <w:szCs w:val="16"/>
              </w:rPr>
            </w:pPr>
            <w:r>
              <w:rPr>
                <w:rFonts w:cs="Calibri"/>
                <w:sz w:val="16"/>
                <w:szCs w:val="16"/>
              </w:rPr>
              <w:t>Istituto Tecnico Commerciale</w:t>
            </w:r>
          </w:p>
          <w:p w:rsidR="00F72FD9" w:rsidRDefault="00F72FD9" w:rsidP="008E12FA">
            <w:pPr>
              <w:pStyle w:val="Titolo1"/>
              <w:jc w:val="center"/>
              <w:rPr>
                <w:rFonts w:ascii="Bookman Old Style" w:hAnsi="Bookman Old Style" w:cs="Bookman Old Style"/>
                <w:sz w:val="16"/>
                <w:szCs w:val="16"/>
                <w:u w:val="none"/>
              </w:rPr>
            </w:pPr>
            <w:r>
              <w:rPr>
                <w:rFonts w:ascii="Bookman Old Style" w:hAnsi="Bookman Old Style" w:cs="Bookman Old Style"/>
                <w:sz w:val="16"/>
                <w:szCs w:val="16"/>
                <w:u w:val="none"/>
              </w:rPr>
              <w:t>Industriale e Turistico</w:t>
            </w:r>
          </w:p>
          <w:p w:rsidR="00F72FD9" w:rsidRDefault="00F72FD9" w:rsidP="008E12FA">
            <w:pPr>
              <w:pStyle w:val="Titolo4"/>
              <w:rPr>
                <w:rFonts w:ascii="Bookman Old Style" w:hAnsi="Bookman Old Style" w:cs="Bookman Old Style"/>
                <w:sz w:val="24"/>
                <w:szCs w:val="24"/>
              </w:rPr>
            </w:pPr>
            <w:r>
              <w:rPr>
                <w:rFonts w:ascii="Bookman Old Style" w:hAnsi="Bookman Old Style" w:cs="Bookman Old Style"/>
                <w:sz w:val="24"/>
                <w:szCs w:val="24"/>
              </w:rPr>
              <w:t>87032  AMANTEA Via S. Antonio</w:t>
            </w:r>
          </w:p>
          <w:p w:rsidR="00F72FD9" w:rsidRDefault="00F72FD9" w:rsidP="008E12FA">
            <w:pPr>
              <w:jc w:val="center"/>
              <w:rPr>
                <w:rFonts w:ascii="Bookman Old Style" w:hAnsi="Bookman Old Style" w:cs="Bookman Old Style"/>
              </w:rPr>
            </w:pPr>
            <w:r>
              <w:rPr>
                <w:rFonts w:ascii="Bookman Old Style" w:hAnsi="Bookman Old Style" w:cs="Bookman Old Style"/>
              </w:rPr>
              <w:sym w:font="Wingdings" w:char="F028"/>
            </w:r>
            <w:r>
              <w:rPr>
                <w:rFonts w:ascii="Bookman Old Style" w:hAnsi="Bookman Old Style" w:cs="Bookman Old Style"/>
              </w:rPr>
              <w:t xml:space="preserve"> Centralino  0982/ 41969</w:t>
            </w:r>
          </w:p>
          <w:p w:rsidR="00F72FD9" w:rsidRDefault="00F72FD9" w:rsidP="008E12FA">
            <w:pPr>
              <w:jc w:val="center"/>
              <w:rPr>
                <w:rFonts w:ascii="Bookman Old Style" w:hAnsi="Bookman Old Style" w:cs="Bookman Old Style"/>
              </w:rPr>
            </w:pPr>
            <w:r>
              <w:rPr>
                <w:rFonts w:ascii="Bookman Old Style" w:hAnsi="Bookman Old Style" w:cs="Bookman Old Style"/>
              </w:rPr>
              <w:t xml:space="preserve">(Uffici)  E-mail: </w:t>
            </w:r>
            <w:hyperlink r:id="rId12" w:history="1">
              <w:r>
                <w:rPr>
                  <w:rStyle w:val="Collegamentoipertestuale"/>
                  <w:rFonts w:ascii="Bookman Old Style" w:eastAsiaTheme="minorEastAsia" w:hAnsi="Bookman Old Style" w:cs="Bookman Old Style"/>
                </w:rPr>
                <w:t>CSIS014008@istruzione.it</w:t>
              </w:r>
            </w:hyperlink>
          </w:p>
          <w:p w:rsidR="00F72FD9" w:rsidRDefault="00F72FD9" w:rsidP="008E12FA">
            <w:pPr>
              <w:jc w:val="center"/>
              <w:rPr>
                <w:rFonts w:cs="Calibri"/>
              </w:rPr>
            </w:pPr>
            <w:r>
              <w:rPr>
                <w:rFonts w:ascii="Bookman Old Style" w:hAnsi="Bookman Old Style" w:cs="Bookman Old Style"/>
              </w:rPr>
              <w:t>Sito:</w:t>
            </w:r>
            <w:r w:rsidRPr="005D0D42">
              <w:rPr>
                <w:rFonts w:ascii="Bookman Old Style" w:hAnsi="Bookman Old Style" w:cs="Bookman Old Style"/>
              </w:rPr>
              <w:t>www.iispoloamantea.gov.it</w:t>
            </w:r>
          </w:p>
        </w:tc>
        <w:tc>
          <w:tcPr>
            <w:tcW w:w="1666" w:type="dxa"/>
            <w:tcBorders>
              <w:top w:val="nil"/>
              <w:left w:val="nil"/>
              <w:bottom w:val="nil"/>
              <w:right w:val="nil"/>
            </w:tcBorders>
          </w:tcPr>
          <w:p w:rsidR="00F72FD9" w:rsidRDefault="00F72FD9" w:rsidP="008E12FA">
            <w:pPr>
              <w:jc w:val="right"/>
              <w:rPr>
                <w:rFonts w:cs="Calibri"/>
              </w:rPr>
            </w:pPr>
            <w:r>
              <w:rPr>
                <w:rFonts w:cs="Calibri"/>
                <w:noProof/>
              </w:rPr>
              <w:drawing>
                <wp:inline distT="0" distB="0" distL="0" distR="0">
                  <wp:extent cx="923925" cy="1019175"/>
                  <wp:effectExtent l="0" t="0" r="9525" b="9525"/>
                  <wp:docPr id="9" name="Immagine 1" descr="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tc>
      </w:tr>
    </w:tbl>
    <w:p w:rsidR="00F72FD9" w:rsidRDefault="00F72FD9" w:rsidP="00F72FD9">
      <w:pPr>
        <w:rPr>
          <w:rFonts w:ascii="Times New Roman" w:hAnsi="Times New Roman" w:cs="Times New Roman"/>
          <w:b/>
          <w:sz w:val="28"/>
          <w:szCs w:val="28"/>
        </w:rPr>
      </w:pPr>
    </w:p>
    <w:p w:rsidR="00F72FD9" w:rsidRPr="002F22C5" w:rsidRDefault="00F72FD9" w:rsidP="00F72FD9">
      <w:pPr>
        <w:jc w:val="center"/>
        <w:rPr>
          <w:rFonts w:ascii="Times New Roman" w:hAnsi="Times New Roman" w:cs="Times New Roman"/>
          <w:b/>
          <w:sz w:val="28"/>
          <w:szCs w:val="28"/>
        </w:rPr>
      </w:pPr>
      <w:r w:rsidRPr="002F22C5">
        <w:rPr>
          <w:rFonts w:ascii="Times New Roman" w:hAnsi="Times New Roman" w:cs="Times New Roman"/>
          <w:b/>
          <w:sz w:val="28"/>
          <w:szCs w:val="28"/>
        </w:rPr>
        <w:t xml:space="preserve">PARTECIPAZIONE ALLA CAMPAGNA </w:t>
      </w:r>
      <w:proofErr w:type="spellStart"/>
      <w:r w:rsidRPr="002F22C5">
        <w:rPr>
          <w:rFonts w:ascii="Times New Roman" w:hAnsi="Times New Roman" w:cs="Times New Roman"/>
          <w:b/>
          <w:sz w:val="28"/>
          <w:szCs w:val="28"/>
        </w:rPr>
        <w:t>DI</w:t>
      </w:r>
      <w:proofErr w:type="spellEnd"/>
      <w:r w:rsidRPr="002F22C5">
        <w:rPr>
          <w:rFonts w:ascii="Times New Roman" w:hAnsi="Times New Roman" w:cs="Times New Roman"/>
          <w:b/>
          <w:sz w:val="28"/>
          <w:szCs w:val="28"/>
        </w:rPr>
        <w:t xml:space="preserve"> PROMOZIONE ALLA LETTURA</w:t>
      </w:r>
    </w:p>
    <w:p w:rsidR="00F72FD9" w:rsidRPr="002F22C5" w:rsidRDefault="00F72FD9" w:rsidP="00F72FD9">
      <w:pPr>
        <w:jc w:val="center"/>
        <w:rPr>
          <w:rFonts w:ascii="Times New Roman" w:hAnsi="Times New Roman" w:cs="Times New Roman"/>
          <w:b/>
          <w:sz w:val="28"/>
          <w:szCs w:val="28"/>
        </w:rPr>
      </w:pPr>
      <w:r w:rsidRPr="002F22C5">
        <w:rPr>
          <w:rFonts w:ascii="Times New Roman" w:hAnsi="Times New Roman" w:cs="Times New Roman"/>
          <w:b/>
          <w:sz w:val="28"/>
          <w:szCs w:val="28"/>
        </w:rPr>
        <w:t>“IL MAGGIO DEI LIBRI”</w:t>
      </w:r>
    </w:p>
    <w:p w:rsidR="00F72FD9" w:rsidRPr="002F22C5" w:rsidRDefault="00F72FD9" w:rsidP="00F72FD9">
      <w:pPr>
        <w:jc w:val="center"/>
        <w:rPr>
          <w:rFonts w:ascii="Times New Roman" w:hAnsi="Times New Roman" w:cs="Times New Roman"/>
          <w:b/>
          <w:sz w:val="28"/>
          <w:szCs w:val="28"/>
        </w:rPr>
      </w:pPr>
      <w:r w:rsidRPr="002F22C5">
        <w:rPr>
          <w:rFonts w:ascii="Times New Roman" w:hAnsi="Times New Roman" w:cs="Times New Roman"/>
          <w:b/>
          <w:sz w:val="28"/>
          <w:szCs w:val="28"/>
        </w:rPr>
        <w:t>ORGANIZZATA DAL</w:t>
      </w:r>
      <w:r>
        <w:rPr>
          <w:rFonts w:ascii="Times New Roman" w:hAnsi="Times New Roman" w:cs="Times New Roman"/>
          <w:b/>
          <w:sz w:val="28"/>
          <w:szCs w:val="28"/>
        </w:rPr>
        <w:t xml:space="preserve"> </w:t>
      </w:r>
      <w:r w:rsidRPr="002F22C5">
        <w:rPr>
          <w:rFonts w:ascii="Times New Roman" w:hAnsi="Times New Roman" w:cs="Times New Roman"/>
          <w:b/>
          <w:sz w:val="28"/>
          <w:szCs w:val="28"/>
        </w:rPr>
        <w:t>Centro per il libro e la lettura (CEPELL)</w:t>
      </w:r>
    </w:p>
    <w:p w:rsidR="00F72FD9" w:rsidRPr="002F22C5" w:rsidRDefault="00F72FD9" w:rsidP="00F72FD9">
      <w:pPr>
        <w:jc w:val="center"/>
        <w:rPr>
          <w:rFonts w:ascii="Times New Roman" w:hAnsi="Times New Roman" w:cs="Times New Roman"/>
          <w:b/>
          <w:sz w:val="32"/>
          <w:szCs w:val="32"/>
        </w:rPr>
      </w:pPr>
      <w:r w:rsidRPr="002F22C5">
        <w:rPr>
          <w:rFonts w:ascii="Times New Roman" w:hAnsi="Times New Roman" w:cs="Times New Roman"/>
          <w:b/>
          <w:sz w:val="32"/>
          <w:szCs w:val="32"/>
        </w:rPr>
        <w:t>PERCORSO PROGETTUALE</w:t>
      </w:r>
    </w:p>
    <w:p w:rsidR="00F72FD9" w:rsidRDefault="00F72FD9" w:rsidP="00E84067">
      <w:pPr>
        <w:jc w:val="center"/>
        <w:rPr>
          <w:rFonts w:ascii="Times New Roman" w:hAnsi="Times New Roman" w:cs="Times New Roman"/>
          <w:b/>
          <w:sz w:val="32"/>
          <w:szCs w:val="32"/>
        </w:rPr>
      </w:pPr>
      <w:r>
        <w:rPr>
          <w:rFonts w:ascii="Times New Roman" w:hAnsi="Times New Roman" w:cs="Times New Roman"/>
          <w:b/>
          <w:sz w:val="32"/>
          <w:szCs w:val="32"/>
        </w:rPr>
        <w:t>“MOVI(e)MENTI DEL POLO – LUCI IN TECA”</w:t>
      </w:r>
    </w:p>
    <w:p w:rsidR="00F72FD9" w:rsidRPr="00E84067" w:rsidRDefault="00F72FD9" w:rsidP="00F72FD9">
      <w:pPr>
        <w:jc w:val="center"/>
        <w:rPr>
          <w:rFonts w:ascii="Times New Roman" w:hAnsi="Times New Roman" w:cs="Times New Roman"/>
          <w:b/>
          <w:sz w:val="28"/>
          <w:szCs w:val="28"/>
        </w:rPr>
      </w:pPr>
      <w:r w:rsidRPr="00E84067">
        <w:rPr>
          <w:rFonts w:ascii="Times New Roman" w:hAnsi="Times New Roman" w:cs="Times New Roman"/>
          <w:b/>
          <w:sz w:val="28"/>
          <w:szCs w:val="28"/>
        </w:rPr>
        <w:t>“DAL CONTESTO AI TESTI: LA QUESTIONE FEMMINILE.</w:t>
      </w:r>
    </w:p>
    <w:p w:rsidR="00F72FD9" w:rsidRPr="00E84067" w:rsidRDefault="00F72FD9" w:rsidP="00F72FD9">
      <w:pPr>
        <w:jc w:val="center"/>
        <w:rPr>
          <w:rFonts w:ascii="Times New Roman" w:hAnsi="Times New Roman" w:cs="Times New Roman"/>
          <w:b/>
          <w:sz w:val="28"/>
          <w:szCs w:val="28"/>
        </w:rPr>
      </w:pPr>
      <w:r w:rsidRPr="00E84067">
        <w:rPr>
          <w:rFonts w:ascii="Times New Roman" w:hAnsi="Times New Roman" w:cs="Times New Roman"/>
          <w:b/>
          <w:sz w:val="28"/>
          <w:szCs w:val="28"/>
        </w:rPr>
        <w:t>RIFLESSIONI SUL RUOLO DELLE DONNE”</w:t>
      </w:r>
    </w:p>
    <w:p w:rsidR="00E84067" w:rsidRPr="00E84067" w:rsidRDefault="00E84067" w:rsidP="00E84067">
      <w:pPr>
        <w:jc w:val="center"/>
        <w:rPr>
          <w:rFonts w:ascii="Times New Roman" w:eastAsia="Times New Roman" w:hAnsi="Times New Roman" w:cs="Times New Roman"/>
          <w:b/>
          <w:sz w:val="36"/>
          <w:szCs w:val="36"/>
        </w:rPr>
      </w:pPr>
      <w:bookmarkStart w:id="0" w:name="_GoBack"/>
      <w:bookmarkEnd w:id="0"/>
      <w:r w:rsidRPr="00E84067">
        <w:rPr>
          <w:rFonts w:ascii="Times New Roman" w:eastAsia="Times New Roman" w:hAnsi="Times New Roman" w:cs="Times New Roman"/>
          <w:b/>
          <w:sz w:val="36"/>
          <w:szCs w:val="36"/>
        </w:rPr>
        <w:t xml:space="preserve">LA SCRITTRICE </w:t>
      </w:r>
      <w:proofErr w:type="spellStart"/>
      <w:r w:rsidRPr="00E84067">
        <w:rPr>
          <w:rFonts w:ascii="Times New Roman" w:eastAsia="Times New Roman" w:hAnsi="Times New Roman" w:cs="Times New Roman"/>
          <w:b/>
          <w:sz w:val="36"/>
          <w:szCs w:val="36"/>
        </w:rPr>
        <w:t>PROF.SSA</w:t>
      </w:r>
      <w:proofErr w:type="spellEnd"/>
      <w:r w:rsidRPr="00E84067">
        <w:rPr>
          <w:rFonts w:ascii="Times New Roman" w:eastAsia="Times New Roman" w:hAnsi="Times New Roman" w:cs="Times New Roman"/>
          <w:b/>
          <w:sz w:val="36"/>
          <w:szCs w:val="36"/>
        </w:rPr>
        <w:t xml:space="preserve"> ROSSELLA CUCONATO </w:t>
      </w:r>
    </w:p>
    <w:p w:rsidR="00E84067" w:rsidRPr="00E84067" w:rsidRDefault="00E84067" w:rsidP="00E84067">
      <w:pPr>
        <w:jc w:val="center"/>
        <w:rPr>
          <w:rFonts w:ascii="Times New Roman" w:eastAsia="Times New Roman" w:hAnsi="Times New Roman" w:cs="Times New Roman"/>
          <w:b/>
          <w:sz w:val="36"/>
          <w:szCs w:val="36"/>
        </w:rPr>
      </w:pPr>
      <w:r w:rsidRPr="00E84067">
        <w:rPr>
          <w:rFonts w:ascii="Times New Roman" w:eastAsia="Times New Roman" w:hAnsi="Times New Roman" w:cs="Times New Roman"/>
          <w:b/>
          <w:sz w:val="36"/>
          <w:szCs w:val="36"/>
        </w:rPr>
        <w:t>INCONTRA I MATURANDI DEL POLO SCOLASTICO</w:t>
      </w:r>
    </w:p>
    <w:p w:rsidR="00E84067" w:rsidRPr="00E84067" w:rsidRDefault="00E84067" w:rsidP="00E84067">
      <w:pPr>
        <w:jc w:val="center"/>
        <w:rPr>
          <w:rFonts w:ascii="Times New Roman" w:eastAsia="Times New Roman" w:hAnsi="Times New Roman" w:cs="Times New Roman"/>
          <w:b/>
          <w:i/>
          <w:sz w:val="36"/>
          <w:szCs w:val="36"/>
        </w:rPr>
      </w:pPr>
      <w:r w:rsidRPr="00E84067">
        <w:rPr>
          <w:rFonts w:ascii="Times New Roman" w:eastAsia="Times New Roman" w:hAnsi="Times New Roman" w:cs="Times New Roman"/>
          <w:b/>
          <w:i/>
          <w:sz w:val="36"/>
          <w:szCs w:val="36"/>
        </w:rPr>
        <w:t>LECTIO MAGISTRALIS</w:t>
      </w:r>
    </w:p>
    <w:p w:rsidR="00E84067" w:rsidRPr="00E84067" w:rsidRDefault="00E84067" w:rsidP="00E84067">
      <w:pPr>
        <w:jc w:val="center"/>
        <w:rPr>
          <w:rFonts w:ascii="Times New Roman" w:eastAsia="Times New Roman" w:hAnsi="Times New Roman" w:cs="Times New Roman"/>
          <w:b/>
          <w:sz w:val="32"/>
          <w:szCs w:val="32"/>
        </w:rPr>
      </w:pPr>
      <w:r w:rsidRPr="00E84067">
        <w:rPr>
          <w:rFonts w:ascii="Times New Roman" w:eastAsia="Times New Roman" w:hAnsi="Times New Roman" w:cs="Times New Roman"/>
          <w:b/>
          <w:sz w:val="32"/>
          <w:szCs w:val="32"/>
        </w:rPr>
        <w:t>“La luce delle conquiste delle donne negli eventi nel Primo Novecento”.</w:t>
      </w:r>
    </w:p>
    <w:p w:rsidR="00E84067" w:rsidRPr="00E84067" w:rsidRDefault="00E84067" w:rsidP="00E84067">
      <w:pPr>
        <w:jc w:val="center"/>
        <w:rPr>
          <w:rFonts w:ascii="Times New Roman" w:eastAsia="Times New Roman" w:hAnsi="Times New Roman" w:cs="Times New Roman"/>
          <w:b/>
          <w:sz w:val="40"/>
          <w:szCs w:val="40"/>
        </w:rPr>
      </w:pPr>
      <w:r w:rsidRPr="00E84067">
        <w:rPr>
          <w:rFonts w:ascii="Times New Roman" w:eastAsia="Times New Roman" w:hAnsi="Times New Roman" w:cs="Times New Roman"/>
          <w:b/>
          <w:sz w:val="40"/>
          <w:szCs w:val="40"/>
        </w:rPr>
        <w:t>AULA CONVEGNI - SABATO 28/05/16 - ORE 11,00.</w:t>
      </w:r>
    </w:p>
    <w:p w:rsidR="00E84067" w:rsidRPr="003C28E7" w:rsidRDefault="00E84067" w:rsidP="00E84067">
      <w:pPr>
        <w:tabs>
          <w:tab w:val="center" w:pos="4819"/>
          <w:tab w:val="left" w:pos="7065"/>
        </w:tabs>
        <w:jc w:val="center"/>
        <w:rPr>
          <w:rFonts w:ascii="Bookman Old Style" w:eastAsia="Times New Roman" w:hAnsi="Bookman Old Style" w:cs="Times New Roman"/>
          <w:b/>
          <w:sz w:val="28"/>
          <w:szCs w:val="28"/>
        </w:rPr>
      </w:pPr>
      <w:proofErr w:type="spellStart"/>
      <w:r w:rsidRPr="003C28E7">
        <w:rPr>
          <w:rFonts w:ascii="Bookman Old Style" w:eastAsia="Times New Roman" w:hAnsi="Bookman Old Style" w:cs="Times New Roman"/>
          <w:b/>
          <w:sz w:val="28"/>
          <w:szCs w:val="28"/>
        </w:rPr>
        <w:lastRenderedPageBreak/>
        <w:t>■■■</w:t>
      </w:r>
      <w:proofErr w:type="spellEnd"/>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 xml:space="preserve">I sistemi sociali susseguitisi nel corso della storia sono stati improntati sugli uomini. Le donne hanno sempre occupato una posizione marginale e subalterna, giustificata ora da ragioni psico-fisiche ora da ragioni </w:t>
      </w:r>
      <w:proofErr w:type="spellStart"/>
      <w:r w:rsidRPr="00F747AD">
        <w:rPr>
          <w:rFonts w:ascii="Bookman Old Style" w:hAnsi="Bookman Old Style" w:cs="Times New Roman"/>
          <w:sz w:val="28"/>
          <w:szCs w:val="28"/>
        </w:rPr>
        <w:t>teologico-religiose</w:t>
      </w:r>
      <w:proofErr w:type="spellEnd"/>
      <w:r w:rsidRPr="00F747AD">
        <w:rPr>
          <w:rFonts w:ascii="Bookman Old Style" w:hAnsi="Bookman Old Style" w:cs="Times New Roman"/>
          <w:sz w:val="28"/>
          <w:szCs w:val="28"/>
        </w:rPr>
        <w:t xml:space="preserve">.  Il primo passo fondamentale nel processo di emancipazione delle donne, il loro percorso verso la parità intellettuale e culturale rispetto all’emisfero maschile, è senz’altro la realizzazione del suffragio universale. All’inizio del secolo scorso, </w:t>
      </w:r>
      <w:r>
        <w:rPr>
          <w:rFonts w:ascii="Bookman Old Style" w:hAnsi="Bookman Old Style" w:cs="Times New Roman"/>
          <w:sz w:val="28"/>
          <w:szCs w:val="28"/>
        </w:rPr>
        <w:t xml:space="preserve">in Inghilterra, </w:t>
      </w:r>
      <w:r w:rsidRPr="00F747AD">
        <w:rPr>
          <w:rFonts w:ascii="Bookman Old Style" w:hAnsi="Bookman Old Style" w:cs="Times New Roman"/>
          <w:sz w:val="28"/>
          <w:szCs w:val="28"/>
        </w:rPr>
        <w:t>nei giorni della dura lotta delle Suffragiste (spregiativamente note come Suffragette), erano avvenuti cambiamenti significativi nel ruolo femminile all’int</w:t>
      </w:r>
      <w:r>
        <w:rPr>
          <w:rFonts w:ascii="Bookman Old Style" w:hAnsi="Bookman Old Style" w:cs="Times New Roman"/>
          <w:sz w:val="28"/>
          <w:szCs w:val="28"/>
        </w:rPr>
        <w:t>erno della società. N</w:t>
      </w:r>
      <w:r w:rsidRPr="00F747AD">
        <w:rPr>
          <w:rFonts w:ascii="Bookman Old Style" w:hAnsi="Bookman Old Style" w:cs="Times New Roman"/>
          <w:sz w:val="28"/>
          <w:szCs w:val="28"/>
        </w:rPr>
        <w:t>el corso del primo conflitto mondiale, la donna viene chiamata a lavorare</w:t>
      </w:r>
      <w:r>
        <w:rPr>
          <w:rFonts w:ascii="Bookman Old Style" w:hAnsi="Bookman Old Style" w:cs="Times New Roman"/>
          <w:sz w:val="28"/>
          <w:szCs w:val="28"/>
        </w:rPr>
        <w:t xml:space="preserve">, in sostituzione dei soldati, Inoltre, enorme è il suo </w:t>
      </w:r>
      <w:r w:rsidRPr="00F747AD">
        <w:rPr>
          <w:rFonts w:ascii="Bookman Old Style" w:hAnsi="Bookman Old Style" w:cs="Times New Roman"/>
          <w:sz w:val="28"/>
          <w:szCs w:val="28"/>
        </w:rPr>
        <w:t xml:space="preserve">impegno di crocerossina e ausiliaria in guerra. Tra il 1914 e il 1918, le donne acquisiscono perciò, attraverso la cognizione di nuovi doveri, anche l’emergenza dei propri diritti.  Il movimento femminista individua nella conquista del diritto di voto la base di tutte le rivendicazioni delle donne.   </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Un altro tassello verso la parità con la condizione maschile avviene nell’immediato dopoguerra, in merito alla realizzazione delle donne nel mondo del lavoro. In Italia, ad ese</w:t>
      </w:r>
      <w:r>
        <w:rPr>
          <w:rFonts w:ascii="Bookman Old Style" w:hAnsi="Bookman Old Style" w:cs="Times New Roman"/>
          <w:sz w:val="28"/>
          <w:szCs w:val="28"/>
        </w:rPr>
        <w:t>mpio, nel 1919 viene votata la L</w:t>
      </w:r>
      <w:r w:rsidRPr="00F747AD">
        <w:rPr>
          <w:rFonts w:ascii="Bookman Old Style" w:hAnsi="Bookman Old Style" w:cs="Times New Roman"/>
          <w:sz w:val="28"/>
          <w:szCs w:val="28"/>
        </w:rPr>
        <w:t xml:space="preserve">egge Sacchi, grazie alla quale le donne possono esercitare tutte le professioni e coprire buona parte degli incarichi pubblici. </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 xml:space="preserve">Più dura è la conquista del voto. Vediamo infatti </w:t>
      </w:r>
      <w:r>
        <w:rPr>
          <w:rFonts w:ascii="Bookman Old Style" w:hAnsi="Bookman Old Style" w:cs="Times New Roman"/>
          <w:sz w:val="28"/>
          <w:szCs w:val="28"/>
        </w:rPr>
        <w:t>cosa succede nel nostro Paese.</w:t>
      </w:r>
    </w:p>
    <w:p w:rsidR="00E84067" w:rsidRDefault="00E84067" w:rsidP="00E84067">
      <w:pPr>
        <w:jc w:val="both"/>
        <w:rPr>
          <w:rFonts w:ascii="Bookman Old Style" w:hAnsi="Bookman Old Style" w:cs="Times New Roman"/>
          <w:sz w:val="28"/>
          <w:szCs w:val="28"/>
        </w:rPr>
      </w:pPr>
      <w:r>
        <w:rPr>
          <w:rFonts w:ascii="Bookman Old Style" w:hAnsi="Bookman Old Style" w:cs="Times New Roman"/>
          <w:sz w:val="28"/>
          <w:szCs w:val="28"/>
        </w:rPr>
        <w:t>F</w:t>
      </w:r>
      <w:r w:rsidRPr="00F747AD">
        <w:rPr>
          <w:rFonts w:ascii="Bookman Old Style" w:hAnsi="Bookman Old Style" w:cs="Times New Roman"/>
          <w:sz w:val="28"/>
          <w:szCs w:val="28"/>
        </w:rPr>
        <w:t>in dai primi del 1900, in Parlamento, il voto delle donne era stato argomento caldo e controverso, ma gli unici favorevoli, a quel tempo, erano stati i socialisti. Più di una volta si è discusso per il suffragio universale femminile, arrivando a presentare leggi a favore in Parlamento, ma l’approvazione è stata se</w:t>
      </w:r>
      <w:r>
        <w:rPr>
          <w:rFonts w:ascii="Bookman Old Style" w:hAnsi="Bookman Old Style" w:cs="Times New Roman"/>
          <w:sz w:val="28"/>
          <w:szCs w:val="28"/>
        </w:rPr>
        <w:t>mpre rinviata: e l’avvento del F</w:t>
      </w:r>
      <w:r w:rsidRPr="00F747AD">
        <w:rPr>
          <w:rFonts w:ascii="Bookman Old Style" w:hAnsi="Bookman Old Style" w:cs="Times New Roman"/>
          <w:sz w:val="28"/>
          <w:szCs w:val="28"/>
        </w:rPr>
        <w:t>ascismo vanifica anche i piccoli</w:t>
      </w:r>
      <w:r>
        <w:rPr>
          <w:rFonts w:ascii="Bookman Old Style" w:hAnsi="Bookman Old Style" w:cs="Times New Roman"/>
          <w:sz w:val="28"/>
          <w:szCs w:val="28"/>
        </w:rPr>
        <w:t xml:space="preserve"> passi mossi nel nostro Paese. F</w:t>
      </w:r>
      <w:r w:rsidRPr="00F747AD">
        <w:rPr>
          <w:rFonts w:ascii="Bookman Old Style" w:hAnsi="Bookman Old Style" w:cs="Times New Roman"/>
          <w:sz w:val="28"/>
          <w:szCs w:val="28"/>
        </w:rPr>
        <w:t xml:space="preserve">ino al 1945, nessuno ha più la possibilità di votare. Il codice Rocco, a partire da questi anni, ribadisce l’inferiorità della donna rispetto all’uomo: viene riconosciuto il delitto d’onore, la potestà maritale, la </w:t>
      </w:r>
      <w:r w:rsidRPr="00F747AD">
        <w:rPr>
          <w:rFonts w:ascii="Bookman Old Style" w:hAnsi="Bookman Old Style" w:cs="Times New Roman"/>
          <w:sz w:val="28"/>
          <w:szCs w:val="28"/>
        </w:rPr>
        <w:lastRenderedPageBreak/>
        <w:t>patria potestà. Ed è punita con il carcere chi abortisce e chi prende parte alla propaganda anticoncezionale.</w:t>
      </w:r>
    </w:p>
    <w:p w:rsidR="00E84067" w:rsidRPr="00F747AD" w:rsidRDefault="00E84067" w:rsidP="00E84067">
      <w:pPr>
        <w:jc w:val="both"/>
        <w:rPr>
          <w:rFonts w:ascii="Bookman Old Style" w:hAnsi="Bookman Old Style" w:cs="Times New Roman"/>
          <w:sz w:val="28"/>
          <w:szCs w:val="28"/>
        </w:rPr>
      </w:pPr>
      <w:r>
        <w:rPr>
          <w:rFonts w:ascii="Bookman Old Style" w:hAnsi="Bookman Old Style" w:cs="Times New Roman"/>
          <w:sz w:val="28"/>
          <w:szCs w:val="28"/>
        </w:rPr>
        <w:t xml:space="preserve">Si giunge, sole nel referendum tra la Monarchia e la Repubblica, alla primo esercizio di voto per le donne Italiane. </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Bisognerà attendere il 1975 perché sia varata una nuova legge in materia di diritto di famiglia, che attribuirà a mogli e mariti gli stessi diritti e doveri nell’ambito del matrimonio, e il 1977 per un nuovo statuto dei lavoratori che stabilirà la parità di trattamento tra uomo e donna.</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 xml:space="preserve"> Nel secondo dopoguerra il femminismo internazionale assume un volto completamente nuovo soprattutto grazie all’opera della filosofa francese Simone de </w:t>
      </w:r>
      <w:proofErr w:type="spellStart"/>
      <w:r w:rsidRPr="00F747AD">
        <w:rPr>
          <w:rFonts w:ascii="Bookman Old Style" w:hAnsi="Bookman Old Style" w:cs="Times New Roman"/>
          <w:sz w:val="28"/>
          <w:szCs w:val="28"/>
        </w:rPr>
        <w:t>Beauvoir</w:t>
      </w:r>
      <w:proofErr w:type="spellEnd"/>
      <w:r w:rsidRPr="00F747AD">
        <w:rPr>
          <w:rFonts w:ascii="Bookman Old Style" w:hAnsi="Bookman Old Style" w:cs="Times New Roman"/>
          <w:sz w:val="28"/>
          <w:szCs w:val="28"/>
        </w:rPr>
        <w:t xml:space="preserve">. Autrice di un saggio che ha fatto epoca, quale </w:t>
      </w:r>
      <w:r w:rsidRPr="00F747AD">
        <w:rPr>
          <w:rFonts w:ascii="Bookman Old Style" w:hAnsi="Bookman Old Style" w:cs="Times New Roman"/>
          <w:i/>
          <w:sz w:val="28"/>
          <w:szCs w:val="28"/>
        </w:rPr>
        <w:t xml:space="preserve">Il Secondo sesso </w:t>
      </w:r>
      <w:r>
        <w:rPr>
          <w:rFonts w:ascii="Bookman Old Style" w:hAnsi="Bookman Old Style" w:cs="Times New Roman"/>
          <w:sz w:val="28"/>
          <w:szCs w:val="28"/>
        </w:rPr>
        <w:t>(1949). E</w:t>
      </w:r>
      <w:r w:rsidRPr="00F747AD">
        <w:rPr>
          <w:rFonts w:ascii="Bookman Old Style" w:hAnsi="Bookman Old Style" w:cs="Times New Roman"/>
          <w:sz w:val="28"/>
          <w:szCs w:val="28"/>
        </w:rPr>
        <w:t xml:space="preserve">lla critica i metodi sino ad allora perseguiti dal movimento di emancipazione, che si batteva per inserire le donne in una società di uomini, sostenendo con forza la necessità di esaltare le peculiarità femminili, ossia la donna nella sua unicità e alterità rispetto all’uomo. </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Su suo impulso, il movimento femminista non si concentrerà più sui temi della parità e dell’eguaglianza, evidenziando ed esaltando le differenze tra i sessi piuttosto che perseguendo l’omogeneità, spesso fonte di omologazione all’uomo. Da questo mutamento di prospettava scaturirà una tradizione di studi critici non solo nei confronti dei contenuti della cultura tradizionale, ma anche degli stessi metodi della ricerca scientifica e filosofica, giudicati eccessivamente condizionati dal punto di vista maschile.</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Tra i diritti per cui le donne si mobilitano emergono: il diritto all’istruzione, il diritto al l</w:t>
      </w:r>
      <w:r>
        <w:rPr>
          <w:rFonts w:ascii="Bookman Old Style" w:hAnsi="Bookman Old Style" w:cs="Times New Roman"/>
          <w:sz w:val="28"/>
          <w:szCs w:val="28"/>
        </w:rPr>
        <w:t xml:space="preserve">avoro, il suffragio universale, appunto, </w:t>
      </w:r>
      <w:r w:rsidRPr="00F747AD">
        <w:rPr>
          <w:rFonts w:ascii="Bookman Old Style" w:hAnsi="Bookman Old Style" w:cs="Times New Roman"/>
          <w:sz w:val="28"/>
          <w:szCs w:val="28"/>
        </w:rPr>
        <w:t>e la libertà sessuale. E’ soprattutto grazie alle Suffragette, un gruppo di do</w:t>
      </w:r>
      <w:r>
        <w:rPr>
          <w:rFonts w:ascii="Bookman Old Style" w:hAnsi="Bookman Old Style" w:cs="Times New Roman"/>
          <w:sz w:val="28"/>
          <w:szCs w:val="28"/>
        </w:rPr>
        <w:t xml:space="preserve">nne di tutte le classi sociali, partite da Londra, </w:t>
      </w:r>
      <w:r w:rsidRPr="00F747AD">
        <w:rPr>
          <w:rFonts w:ascii="Bookman Old Style" w:hAnsi="Bookman Old Style" w:cs="Times New Roman"/>
          <w:sz w:val="28"/>
          <w:szCs w:val="28"/>
        </w:rPr>
        <w:t xml:space="preserve">decise ad ottenere il diritto al voto, </w:t>
      </w:r>
      <w:r>
        <w:rPr>
          <w:rFonts w:ascii="Bookman Old Style" w:hAnsi="Bookman Old Style" w:cs="Times New Roman"/>
          <w:sz w:val="28"/>
          <w:szCs w:val="28"/>
        </w:rPr>
        <w:t xml:space="preserve">e </w:t>
      </w:r>
      <w:r w:rsidRPr="00F747AD">
        <w:rPr>
          <w:rFonts w:ascii="Bookman Old Style" w:hAnsi="Bookman Old Style" w:cs="Times New Roman"/>
          <w:sz w:val="28"/>
          <w:szCs w:val="28"/>
        </w:rPr>
        <w:t>che tali r</w:t>
      </w:r>
      <w:r>
        <w:rPr>
          <w:rFonts w:ascii="Bookman Old Style" w:hAnsi="Bookman Old Style" w:cs="Times New Roman"/>
          <w:sz w:val="28"/>
          <w:szCs w:val="28"/>
        </w:rPr>
        <w:t>ichieste sono state ascoltate. I</w:t>
      </w:r>
      <w:r w:rsidRPr="00F747AD">
        <w:rPr>
          <w:rFonts w:ascii="Bookman Old Style" w:hAnsi="Bookman Old Style" w:cs="Times New Roman"/>
          <w:sz w:val="28"/>
          <w:szCs w:val="28"/>
        </w:rPr>
        <w:t xml:space="preserve">nfatti dopo lunghe manifestazioni, spesso duramente represse, la Nuova Zelanda è il primo Paese che nel 1893 concede il suffragio universale, mentre in altre nazioni è necessario aspettare la prima guerra mondiale. </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lastRenderedPageBreak/>
        <w:t>Della lotta per i diritti civili delle donne parla sapientemente il film del 2015</w:t>
      </w:r>
      <w:r>
        <w:rPr>
          <w:rFonts w:ascii="Bookman Old Style" w:hAnsi="Bookman Old Style" w:cs="Times New Roman"/>
          <w:sz w:val="28"/>
          <w:szCs w:val="28"/>
        </w:rPr>
        <w:t>,“</w:t>
      </w:r>
      <w:r w:rsidRPr="00F747AD">
        <w:rPr>
          <w:rFonts w:ascii="Bookman Old Style" w:hAnsi="Bookman Old Style" w:cs="Times New Roman"/>
          <w:i/>
          <w:sz w:val="28"/>
          <w:szCs w:val="28"/>
        </w:rPr>
        <w:t>Suffragette</w:t>
      </w:r>
      <w:r>
        <w:rPr>
          <w:rFonts w:ascii="Bookman Old Style" w:hAnsi="Bookman Old Style" w:cs="Times New Roman"/>
          <w:i/>
          <w:sz w:val="28"/>
          <w:szCs w:val="28"/>
        </w:rPr>
        <w:t>”</w:t>
      </w:r>
      <w:r w:rsidRPr="00F747AD">
        <w:rPr>
          <w:rFonts w:ascii="Bookman Old Style" w:hAnsi="Bookman Old Style" w:cs="Times New Roman"/>
          <w:i/>
          <w:sz w:val="28"/>
          <w:szCs w:val="28"/>
        </w:rPr>
        <w:t>,</w:t>
      </w:r>
      <w:r>
        <w:rPr>
          <w:rFonts w:ascii="Bookman Old Style" w:hAnsi="Bookman Old Style" w:cs="Times New Roman"/>
          <w:sz w:val="28"/>
          <w:szCs w:val="28"/>
        </w:rPr>
        <w:t xml:space="preserve"> diretto da Sarah </w:t>
      </w:r>
      <w:proofErr w:type="spellStart"/>
      <w:r>
        <w:rPr>
          <w:rFonts w:ascii="Bookman Old Style" w:hAnsi="Bookman Old Style" w:cs="Times New Roman"/>
          <w:sz w:val="28"/>
          <w:szCs w:val="28"/>
        </w:rPr>
        <w:t>Gavron</w:t>
      </w:r>
      <w:proofErr w:type="spellEnd"/>
      <w:r>
        <w:rPr>
          <w:rFonts w:ascii="Bookman Old Style" w:hAnsi="Bookman Old Style" w:cs="Times New Roman"/>
          <w:sz w:val="28"/>
          <w:szCs w:val="28"/>
        </w:rPr>
        <w:t>.</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Ma quali sono stati i fermenti filosofici, culturali e morali</w:t>
      </w:r>
      <w:r>
        <w:rPr>
          <w:rFonts w:ascii="Bookman Old Style" w:hAnsi="Bookman Old Style" w:cs="Times New Roman"/>
          <w:sz w:val="28"/>
          <w:szCs w:val="28"/>
        </w:rPr>
        <w:t xml:space="preserve"> da cui il lungo percorso dell’</w:t>
      </w:r>
      <w:r w:rsidRPr="00F747AD">
        <w:rPr>
          <w:rFonts w:ascii="Bookman Old Style" w:hAnsi="Bookman Old Style" w:cs="Times New Roman"/>
          <w:sz w:val="28"/>
          <w:szCs w:val="28"/>
        </w:rPr>
        <w:t xml:space="preserve">evoluzione femminile nel mondo ha avuto inizio?  </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 xml:space="preserve"> La Rivoluzione francese segnò la nascita del movimento femminista, preparato dalle idee sostenute </w:t>
      </w:r>
      <w:r>
        <w:rPr>
          <w:rFonts w:ascii="Bookman Old Style" w:hAnsi="Bookman Old Style" w:cs="Times New Roman"/>
          <w:sz w:val="28"/>
          <w:szCs w:val="28"/>
        </w:rPr>
        <w:t>e divulgate dagli illuministi. L</w:t>
      </w:r>
      <w:r w:rsidRPr="00F747AD">
        <w:rPr>
          <w:rFonts w:ascii="Bookman Old Style" w:hAnsi="Bookman Old Style" w:cs="Times New Roman"/>
          <w:sz w:val="28"/>
          <w:szCs w:val="28"/>
        </w:rPr>
        <w:t xml:space="preserve">e donne iniziarono ad avere più voce in capitolo, pur non essendo ancora loro riconosciuti gli stessi diritti degli uomini, tanto che le popolane restavano praticamente escluse dalla vita sociale. </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Nel 1789 le donne lottarono a fianco degli uomini dur</w:t>
      </w:r>
      <w:r>
        <w:rPr>
          <w:rFonts w:ascii="Bookman Old Style" w:hAnsi="Bookman Old Style" w:cs="Times New Roman"/>
          <w:sz w:val="28"/>
          <w:szCs w:val="28"/>
        </w:rPr>
        <w:t>ante la presa della Bastiglia. U</w:t>
      </w:r>
      <w:r w:rsidRPr="00F747AD">
        <w:rPr>
          <w:rFonts w:ascii="Bookman Old Style" w:hAnsi="Bookman Old Style" w:cs="Times New Roman"/>
          <w:sz w:val="28"/>
          <w:szCs w:val="28"/>
        </w:rPr>
        <w:t xml:space="preserve">na di loro, </w:t>
      </w:r>
      <w:proofErr w:type="spellStart"/>
      <w:r w:rsidRPr="00F747AD">
        <w:rPr>
          <w:rFonts w:ascii="Bookman Old Style" w:hAnsi="Bookman Old Style" w:cs="Times New Roman"/>
          <w:sz w:val="28"/>
          <w:szCs w:val="28"/>
        </w:rPr>
        <w:t>Félicité</w:t>
      </w:r>
      <w:proofErr w:type="spellEnd"/>
      <w:r w:rsidRPr="00F747AD">
        <w:rPr>
          <w:rFonts w:ascii="Bookman Old Style" w:hAnsi="Bookman Old Style" w:cs="Times New Roman"/>
          <w:sz w:val="28"/>
          <w:szCs w:val="28"/>
        </w:rPr>
        <w:t xml:space="preserve"> de </w:t>
      </w:r>
      <w:proofErr w:type="spellStart"/>
      <w:r w:rsidRPr="00F747AD">
        <w:rPr>
          <w:rFonts w:ascii="Bookman Old Style" w:hAnsi="Bookman Old Style" w:cs="Times New Roman"/>
          <w:sz w:val="28"/>
          <w:szCs w:val="28"/>
        </w:rPr>
        <w:t>Keralio</w:t>
      </w:r>
      <w:proofErr w:type="spellEnd"/>
      <w:r w:rsidRPr="00F747AD">
        <w:rPr>
          <w:rFonts w:ascii="Bookman Old Style" w:hAnsi="Bookman Old Style" w:cs="Times New Roman"/>
          <w:sz w:val="28"/>
          <w:szCs w:val="28"/>
        </w:rPr>
        <w:t xml:space="preserve">, divulgò un </w:t>
      </w:r>
      <w:r>
        <w:rPr>
          <w:rFonts w:ascii="Bookman Old Style" w:hAnsi="Bookman Old Style" w:cs="Times New Roman"/>
          <w:sz w:val="28"/>
          <w:szCs w:val="28"/>
        </w:rPr>
        <w:t>“</w:t>
      </w:r>
      <w:r w:rsidRPr="00F747AD">
        <w:rPr>
          <w:rFonts w:ascii="Bookman Old Style" w:hAnsi="Bookman Old Style" w:cs="Times New Roman"/>
          <w:sz w:val="28"/>
          <w:szCs w:val="28"/>
        </w:rPr>
        <w:t>Quaderno delle rivendicazioni della donna</w:t>
      </w:r>
      <w:r>
        <w:rPr>
          <w:rFonts w:ascii="Bookman Old Style" w:hAnsi="Bookman Old Style" w:cs="Times New Roman"/>
          <w:sz w:val="28"/>
          <w:szCs w:val="28"/>
        </w:rPr>
        <w:t>”</w:t>
      </w:r>
      <w:r w:rsidRPr="00F747AD">
        <w:rPr>
          <w:rFonts w:ascii="Bookman Old Style" w:hAnsi="Bookman Old Style" w:cs="Times New Roman"/>
          <w:sz w:val="28"/>
          <w:szCs w:val="28"/>
        </w:rPr>
        <w:t>, in cui il problema veniva affrontato in modo teorico: dato che anche le donne erano parte della società, era logico che ad esse, accanto ai numerosi e pesanti doveri, venissero riconosciuti anche alcuni fondamentali diritti, a cominciare da quelli politici. E così la rivoluzione femminista continuò di pari passo con que</w:t>
      </w:r>
      <w:r>
        <w:rPr>
          <w:rFonts w:ascii="Bookman Old Style" w:hAnsi="Bookman Old Style" w:cs="Times New Roman"/>
          <w:sz w:val="28"/>
          <w:szCs w:val="28"/>
        </w:rPr>
        <w:t>lla politica e generale. A</w:t>
      </w:r>
      <w:r w:rsidRPr="00F747AD">
        <w:rPr>
          <w:rFonts w:ascii="Bookman Old Style" w:hAnsi="Bookman Old Style" w:cs="Times New Roman"/>
          <w:sz w:val="28"/>
          <w:szCs w:val="28"/>
        </w:rPr>
        <w:t xml:space="preserve">rmate come gli uomini, nel 1792 le Parigine assalirono la reggia di Versailles, quando già era apparsa, accanto a quella promulgata dall’Assemblea Legislativa, </w:t>
      </w:r>
      <w:r>
        <w:rPr>
          <w:rFonts w:ascii="Bookman Old Style" w:hAnsi="Bookman Old Style" w:cs="Times New Roman"/>
          <w:sz w:val="28"/>
          <w:szCs w:val="28"/>
        </w:rPr>
        <w:t>“</w:t>
      </w:r>
      <w:r w:rsidRPr="00F747AD">
        <w:rPr>
          <w:rFonts w:ascii="Bookman Old Style" w:hAnsi="Bookman Old Style" w:cs="Times New Roman"/>
          <w:i/>
          <w:sz w:val="28"/>
          <w:szCs w:val="28"/>
        </w:rPr>
        <w:t>La Dichiarazione dei Diritti della Donna e della Cittadina</w:t>
      </w:r>
      <w:r>
        <w:rPr>
          <w:rFonts w:ascii="Bookman Old Style" w:hAnsi="Bookman Old Style" w:cs="Times New Roman"/>
          <w:i/>
          <w:sz w:val="28"/>
          <w:szCs w:val="28"/>
        </w:rPr>
        <w:t>”,</w:t>
      </w:r>
      <w:r w:rsidRPr="00F747AD">
        <w:rPr>
          <w:rFonts w:ascii="Bookman Old Style" w:hAnsi="Bookman Old Style" w:cs="Times New Roman"/>
          <w:sz w:val="28"/>
          <w:szCs w:val="28"/>
        </w:rPr>
        <w:t xml:space="preserve"> a firma della letterata </w:t>
      </w:r>
      <w:proofErr w:type="spellStart"/>
      <w:r w:rsidRPr="00F747AD">
        <w:rPr>
          <w:rFonts w:ascii="Bookman Old Style" w:hAnsi="Bookman Old Style" w:cs="Times New Roman"/>
          <w:sz w:val="28"/>
          <w:szCs w:val="28"/>
        </w:rPr>
        <w:t>Olympe</w:t>
      </w:r>
      <w:proofErr w:type="spellEnd"/>
      <w:r w:rsidRPr="00F747AD">
        <w:rPr>
          <w:rFonts w:ascii="Bookman Old Style" w:hAnsi="Bookman Old Style" w:cs="Times New Roman"/>
          <w:sz w:val="28"/>
          <w:szCs w:val="28"/>
        </w:rPr>
        <w:t xml:space="preserve"> De </w:t>
      </w:r>
      <w:proofErr w:type="spellStart"/>
      <w:r w:rsidRPr="00F747AD">
        <w:rPr>
          <w:rFonts w:ascii="Bookman Old Style" w:hAnsi="Bookman Old Style" w:cs="Times New Roman"/>
          <w:sz w:val="28"/>
          <w:szCs w:val="28"/>
        </w:rPr>
        <w:t>Gouges</w:t>
      </w:r>
      <w:proofErr w:type="spellEnd"/>
      <w:r w:rsidRPr="00F747AD">
        <w:rPr>
          <w:rFonts w:ascii="Bookman Old Style" w:hAnsi="Bookman Old Style" w:cs="Times New Roman"/>
          <w:sz w:val="28"/>
          <w:szCs w:val="28"/>
        </w:rPr>
        <w:t xml:space="preserve">. </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 xml:space="preserve">Il riconoscimento indistinto a donne e uomini dei diritti civili e politici era, del resto, in linea con gli ideali della Rivoluzione francese. Ghigliottinata per “aver dimenticato le virtù che convengono al suo sesso”, </w:t>
      </w:r>
      <w:proofErr w:type="spellStart"/>
      <w:r w:rsidRPr="00F747AD">
        <w:rPr>
          <w:rFonts w:ascii="Bookman Old Style" w:hAnsi="Bookman Old Style" w:cs="Times New Roman"/>
          <w:sz w:val="28"/>
          <w:szCs w:val="28"/>
        </w:rPr>
        <w:t>Olympe</w:t>
      </w:r>
      <w:proofErr w:type="spellEnd"/>
      <w:r w:rsidRPr="00F747AD">
        <w:rPr>
          <w:rFonts w:ascii="Bookman Old Style" w:hAnsi="Bookman Old Style" w:cs="Times New Roman"/>
          <w:sz w:val="28"/>
          <w:szCs w:val="28"/>
        </w:rPr>
        <w:t xml:space="preserve"> De </w:t>
      </w:r>
      <w:proofErr w:type="spellStart"/>
      <w:r w:rsidRPr="00F747AD">
        <w:rPr>
          <w:rFonts w:ascii="Bookman Old Style" w:hAnsi="Bookman Old Style" w:cs="Times New Roman"/>
          <w:sz w:val="28"/>
          <w:szCs w:val="28"/>
        </w:rPr>
        <w:t>Gouges</w:t>
      </w:r>
      <w:proofErr w:type="spellEnd"/>
      <w:r w:rsidRPr="00F747AD">
        <w:rPr>
          <w:rFonts w:ascii="Bookman Old Style" w:hAnsi="Bookman Old Style" w:cs="Times New Roman"/>
          <w:sz w:val="28"/>
          <w:szCs w:val="28"/>
        </w:rPr>
        <w:t xml:space="preserve"> passerà alla storia come autrice di un autentico manifesto politico, in cui il sesso femminile è considerato superiore sia per bellezza sia per coraggio rispetto a quello maschile, come testimoniano le sofferenze della maternità.</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 xml:space="preserve">Contemporaneamente, nell’Inghilterra della prima rivoluzione industriale il pensiero liberale stava fondando una solida cultura dei diritti. In questo contesto Mary </w:t>
      </w:r>
      <w:proofErr w:type="spellStart"/>
      <w:r w:rsidRPr="00F747AD">
        <w:rPr>
          <w:rFonts w:ascii="Bookman Old Style" w:hAnsi="Bookman Old Style" w:cs="Times New Roman"/>
          <w:sz w:val="28"/>
          <w:szCs w:val="28"/>
        </w:rPr>
        <w:t>Wollstonecraft</w:t>
      </w:r>
      <w:proofErr w:type="spellEnd"/>
      <w:r w:rsidRPr="00F747AD">
        <w:rPr>
          <w:rFonts w:ascii="Bookman Old Style" w:hAnsi="Bookman Old Style" w:cs="Times New Roman"/>
          <w:sz w:val="28"/>
          <w:szCs w:val="28"/>
        </w:rPr>
        <w:t xml:space="preserve"> (madre della scrittrice Mary Shelley) pubblicò nel 1792 una </w:t>
      </w:r>
      <w:r>
        <w:rPr>
          <w:rFonts w:ascii="Bookman Old Style" w:hAnsi="Bookman Old Style" w:cs="Times New Roman"/>
          <w:sz w:val="28"/>
          <w:szCs w:val="28"/>
        </w:rPr>
        <w:t>“</w:t>
      </w:r>
      <w:r w:rsidRPr="00F747AD">
        <w:rPr>
          <w:rFonts w:ascii="Bookman Old Style" w:hAnsi="Bookman Old Style" w:cs="Times New Roman"/>
          <w:i/>
          <w:sz w:val="28"/>
          <w:szCs w:val="28"/>
        </w:rPr>
        <w:t>Rivendicazione dei diritti delle donne</w:t>
      </w:r>
      <w:r>
        <w:rPr>
          <w:rFonts w:ascii="Bookman Old Style" w:hAnsi="Bookman Old Style" w:cs="Times New Roman"/>
          <w:i/>
          <w:sz w:val="28"/>
          <w:szCs w:val="28"/>
        </w:rPr>
        <w:t>”</w:t>
      </w:r>
      <w:r w:rsidRPr="00F747AD">
        <w:rPr>
          <w:rFonts w:ascii="Bookman Old Style" w:hAnsi="Bookman Old Style" w:cs="Times New Roman"/>
          <w:sz w:val="28"/>
          <w:szCs w:val="28"/>
        </w:rPr>
        <w:t>, che trovò eco presso diversi filosofi e politici</w:t>
      </w:r>
      <w:r>
        <w:rPr>
          <w:rFonts w:ascii="Bookman Old Style" w:hAnsi="Bookman Old Style" w:cs="Times New Roman"/>
          <w:sz w:val="28"/>
          <w:szCs w:val="28"/>
        </w:rPr>
        <w:t>. Ben presto sorsero numerosi “C</w:t>
      </w:r>
      <w:r w:rsidRPr="00F747AD">
        <w:rPr>
          <w:rFonts w:ascii="Bookman Old Style" w:hAnsi="Bookman Old Style" w:cs="Times New Roman"/>
          <w:sz w:val="28"/>
          <w:szCs w:val="28"/>
        </w:rPr>
        <w:t xml:space="preserve">lub” femminili e femministi. Ma nel periodo napoleonico, il movimento subì un violento arresto. </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lastRenderedPageBreak/>
        <w:t xml:space="preserve">Nel Settecento le donne acquisirono una libertà maggiore rispetto alle epoche precedenti. Pur restando fortemente soggette alle leggi paterne, una volta sposate erano libere di esercitare una sorta di dominio in casa. Le occasioni di uscita delle ragazze di buona famiglia erano, inoltre, aumentate rispetto al passato. Se nel Medioevo o nel Rinascimento, le donne potevano essere intraviste quasi esclusivamente </w:t>
      </w:r>
      <w:r>
        <w:rPr>
          <w:rFonts w:ascii="Bookman Old Style" w:hAnsi="Bookman Old Style" w:cs="Times New Roman"/>
          <w:sz w:val="28"/>
          <w:szCs w:val="28"/>
        </w:rPr>
        <w:t>durante le funzioni religiose. N</w:t>
      </w:r>
      <w:r w:rsidRPr="00F747AD">
        <w:rPr>
          <w:rFonts w:ascii="Bookman Old Style" w:hAnsi="Bookman Old Style" w:cs="Times New Roman"/>
          <w:sz w:val="28"/>
          <w:szCs w:val="28"/>
        </w:rPr>
        <w:t>el Settecento le dame avevano la possibilità di incontrare il loro futuro marito ai ricevimenti, ai concerti o addirittura, se erano state recluse in convento, durante le commedie messe in scena nei parlato</w:t>
      </w:r>
      <w:r>
        <w:rPr>
          <w:rFonts w:ascii="Bookman Old Style" w:hAnsi="Bookman Old Style" w:cs="Times New Roman"/>
          <w:sz w:val="28"/>
          <w:szCs w:val="28"/>
        </w:rPr>
        <w:t>r</w:t>
      </w:r>
      <w:r w:rsidRPr="00F747AD">
        <w:rPr>
          <w:rFonts w:ascii="Bookman Old Style" w:hAnsi="Bookman Old Style" w:cs="Times New Roman"/>
          <w:sz w:val="28"/>
          <w:szCs w:val="28"/>
        </w:rPr>
        <w:t>i dei chiostri. E’ giusto sottolineare che non tutte le famiglie erano così libertarie con le giovani donne e che, comunque, le usanze e i tempi dell’entrata nel mondo delle giovani variavano da regione a regione. A Venezia ad esempio, raramente le donne nubili partecipavano ad eventi pubblici, mentre in Sicilia le giovani, dopo essere state educate dalle loro madri, entravano abbastanza presto in società. Le ragazze provenienti da famiglie borghesi, comunque, restavano più a lungo in famiglia, sotto stretta sorveglianza, e non lasciavano la casa fino al giorno del matrimonio. La nuova casa diveniva il loro successivo luogo di reclusione. Queste fondamentali differenze tra comportamenti di classe erano dovute, in parte, a quella che viene definita dagli storici come “la corruzione della classe nobiliare” ossia la decadenza dei costumi che colpì le classi alte, in contrasto con la perdurante severità dei semplici e severi costumi borghesi e popo</w:t>
      </w:r>
      <w:r>
        <w:rPr>
          <w:rFonts w:ascii="Bookman Old Style" w:hAnsi="Bookman Old Style" w:cs="Times New Roman"/>
          <w:sz w:val="28"/>
          <w:szCs w:val="28"/>
        </w:rPr>
        <w:t xml:space="preserve">lari. </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A che punto possiamo pensare che sia arrivata la lotta per i diritti delle donne? Possiamo intender questa lotta compiuta, se osserviamo la realtà femminile occidentale molto diversa da quella dei paesi orientali dove la donna vive in pessime condizioni, assoggettata a una figura maschile soffocante, che condanna ogni tentativo di emancipazione. Per noi, donne occidentali, libere e indipendenti, è difficile accettare l’idea che esistano ancora paesi nei quali si svolgono pratiche come l’infibulazione, dove le donne sono costrette ad indossare il burqa, costrette ad essere sempre affiancate da un accompagnatore per ogni minimo spostamento, e dunque trattate come veri e propri oggetti. La lista delle regole alle quali queste donne vengono sottoposte quotidianamente potrebbe es</w:t>
      </w:r>
      <w:r>
        <w:rPr>
          <w:rFonts w:ascii="Bookman Old Style" w:hAnsi="Bookman Old Style" w:cs="Times New Roman"/>
          <w:sz w:val="28"/>
          <w:szCs w:val="28"/>
        </w:rPr>
        <w:t>sere infinita.</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lastRenderedPageBreak/>
        <w:t xml:space="preserve"> L’infibulazione è, in particolare, la pratica più mutilante prevista per le giovani donne: consiste nell’asportazione parziale o totale degli organi genitali esterni accompagnata dall’obliterazione quasi completa della vulva. Le donne vittime di queste atroci torture sono le abitanti di oltre 25 paesi africani, tra cui l’Arabia Saudita, il </w:t>
      </w:r>
      <w:proofErr w:type="spellStart"/>
      <w:r w:rsidRPr="00F747AD">
        <w:rPr>
          <w:rFonts w:ascii="Bookman Old Style" w:hAnsi="Bookman Old Style" w:cs="Times New Roman"/>
          <w:sz w:val="28"/>
          <w:szCs w:val="28"/>
        </w:rPr>
        <w:t>Behrein</w:t>
      </w:r>
      <w:proofErr w:type="spellEnd"/>
      <w:r w:rsidRPr="00F747AD">
        <w:rPr>
          <w:rFonts w:ascii="Bookman Old Style" w:hAnsi="Bookman Old Style" w:cs="Times New Roman"/>
          <w:sz w:val="28"/>
          <w:szCs w:val="28"/>
        </w:rPr>
        <w:t>, gli Emirati Arabi, l’Oman, lo Yemen del Sud, l’India, l’Indonesia, la Malesia e il Pakistan. L’aspetto più allarmante è che queste pratiche sono tradizionali in quanto simbolo di valori sacri e inviolabili. Fortunatamente, però, nell’ultimo periodo qualcosa sta volgendo verso piccoli cambiamenti: molte donne e uomini (soprattutto in Africa) organizzano cerimonie di iniziazione spiegando che queste pratiche ledono gravemente all’integrità fisica delle bambine. Grazie ai flussi migratori verso Occidente, il problema è stato affrontato anche dai Paesi dell’Ovest prendendo posizione ed emanando leggi specifiche. In politica e nella comunicazione di massa, l’importanza del progresso in Occidente, in materia di “questione femminile”, è particolarmente evidente. Corre proprio in questa stagione la vivace campagna elettorale di Hillary Clinton, candidata alla presidenza degli Stati Uniti; e anche in Italia cariche istituzionali importantissime sono ricoperte da donn</w:t>
      </w:r>
      <w:r>
        <w:rPr>
          <w:rFonts w:ascii="Bookman Old Style" w:hAnsi="Bookman Old Style" w:cs="Times New Roman"/>
          <w:sz w:val="28"/>
          <w:szCs w:val="28"/>
        </w:rPr>
        <w:t xml:space="preserve">e, già da almeno 20 </w:t>
      </w:r>
      <w:r w:rsidRPr="00F747AD">
        <w:rPr>
          <w:rFonts w:ascii="Bookman Old Style" w:hAnsi="Bookman Old Style" w:cs="Times New Roman"/>
          <w:sz w:val="28"/>
          <w:szCs w:val="28"/>
        </w:rPr>
        <w:t xml:space="preserve">anni. Presidente della Camera è Laura </w:t>
      </w:r>
      <w:proofErr w:type="spellStart"/>
      <w:r w:rsidRPr="00F747AD">
        <w:rPr>
          <w:rFonts w:ascii="Bookman Old Style" w:hAnsi="Bookman Old Style" w:cs="Times New Roman"/>
          <w:sz w:val="28"/>
          <w:szCs w:val="28"/>
        </w:rPr>
        <w:t>Boldrini</w:t>
      </w:r>
      <w:proofErr w:type="spellEnd"/>
      <w:r w:rsidRPr="00F747AD">
        <w:rPr>
          <w:rFonts w:ascii="Bookman Old Style" w:hAnsi="Bookman Old Style" w:cs="Times New Roman"/>
          <w:sz w:val="28"/>
          <w:szCs w:val="28"/>
        </w:rPr>
        <w:t xml:space="preserve"> e numerosi sono i ministri di sesso femminile. Nel giornalismo, la direzione di telegiornali di primo piano come quello della terza rete della Rai, o della </w:t>
      </w:r>
      <w:proofErr w:type="spellStart"/>
      <w:r>
        <w:rPr>
          <w:rFonts w:ascii="Bookman Old Style" w:hAnsi="Bookman Old Style" w:cs="Times New Roman"/>
          <w:i/>
          <w:sz w:val="28"/>
          <w:szCs w:val="28"/>
        </w:rPr>
        <w:t>All-N</w:t>
      </w:r>
      <w:r w:rsidRPr="00F747AD">
        <w:rPr>
          <w:rFonts w:ascii="Bookman Old Style" w:hAnsi="Bookman Old Style" w:cs="Times New Roman"/>
          <w:i/>
          <w:sz w:val="28"/>
          <w:szCs w:val="28"/>
        </w:rPr>
        <w:t>ews</w:t>
      </w:r>
      <w:proofErr w:type="spellEnd"/>
      <w:r w:rsidRPr="00F747AD">
        <w:rPr>
          <w:rFonts w:ascii="Bookman Old Style" w:hAnsi="Bookman Old Style" w:cs="Times New Roman"/>
          <w:i/>
          <w:sz w:val="28"/>
          <w:szCs w:val="28"/>
        </w:rPr>
        <w:t xml:space="preserve"> </w:t>
      </w:r>
      <w:r w:rsidRPr="00F747AD">
        <w:rPr>
          <w:rFonts w:ascii="Bookman Old Style" w:hAnsi="Bookman Old Style" w:cs="Times New Roman"/>
          <w:sz w:val="28"/>
          <w:szCs w:val="28"/>
        </w:rPr>
        <w:t>Sky</w:t>
      </w:r>
      <w:r>
        <w:rPr>
          <w:rFonts w:ascii="Bookman Old Style" w:hAnsi="Bookman Old Style" w:cs="Times New Roman"/>
          <w:sz w:val="28"/>
          <w:szCs w:val="28"/>
        </w:rPr>
        <w:t xml:space="preserve"> T</w:t>
      </w:r>
      <w:r w:rsidRPr="00F747AD">
        <w:rPr>
          <w:rFonts w:ascii="Bookman Old Style" w:hAnsi="Bookman Old Style" w:cs="Times New Roman"/>
          <w:sz w:val="28"/>
          <w:szCs w:val="28"/>
        </w:rPr>
        <w:t xml:space="preserve">g24, sono diretti da Bianca Berlinguer e Sarah </w:t>
      </w:r>
      <w:proofErr w:type="spellStart"/>
      <w:r w:rsidRPr="00F747AD">
        <w:rPr>
          <w:rFonts w:ascii="Bookman Old Style" w:hAnsi="Bookman Old Style" w:cs="Times New Roman"/>
          <w:sz w:val="28"/>
          <w:szCs w:val="28"/>
        </w:rPr>
        <w:t>Varetto</w:t>
      </w:r>
      <w:proofErr w:type="spellEnd"/>
      <w:r w:rsidRPr="00F747AD">
        <w:rPr>
          <w:rFonts w:ascii="Bookman Old Style" w:hAnsi="Bookman Old Style" w:cs="Times New Roman"/>
          <w:sz w:val="28"/>
          <w:szCs w:val="28"/>
        </w:rPr>
        <w:t xml:space="preserve">. Samantha </w:t>
      </w:r>
      <w:proofErr w:type="spellStart"/>
      <w:r w:rsidRPr="00F747AD">
        <w:rPr>
          <w:rFonts w:ascii="Bookman Old Style" w:hAnsi="Bookman Old Style" w:cs="Times New Roman"/>
          <w:sz w:val="28"/>
          <w:szCs w:val="28"/>
        </w:rPr>
        <w:t>Cristoforetti</w:t>
      </w:r>
      <w:proofErr w:type="spellEnd"/>
      <w:r w:rsidRPr="00F747AD">
        <w:rPr>
          <w:rFonts w:ascii="Bookman Old Style" w:hAnsi="Bookman Old Style" w:cs="Times New Roman"/>
          <w:sz w:val="28"/>
          <w:szCs w:val="28"/>
        </w:rPr>
        <w:t xml:space="preserve">, nel frattempo, ha portato nello Spazio il buon nome della nostra ingegneria astrofisica. Tuttavia, è importante sottolineare come la piena parità dei sessi, di impianto anzitutto culturale, è ancora un percorso in pieno compimento e bisognoso di numerosi passi. </w:t>
      </w:r>
    </w:p>
    <w:p w:rsidR="00E84067"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 xml:space="preserve">La maternità delle donne nel mondo del lavoro, l’educazione ai lavori domestici impartita prettamente alle figlie femmine, sono ancora elementi ricorrenti nel nostro Occidente e ostili alla pienezza della parità sessuale. La speranza è che strumenti culturali sempre più diffusi e globali armino le menti e il cuore delle donne anche nei territori dove il degrado e il sopruso maschile continuano a ridurle a oggetti da mortificare e uccidere lentamente. </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lastRenderedPageBreak/>
        <w:t xml:space="preserve">Perché il Terzo Millennio arrivi dove per le donne non esiste luce, ma che porti fasci di luce più lunghi e progressi più diffusi e completi anche dove i passi in avanti sono stati molti. </w:t>
      </w:r>
    </w:p>
    <w:p w:rsidR="00E84067" w:rsidRPr="00F747AD" w:rsidRDefault="00E84067" w:rsidP="00E84067">
      <w:pPr>
        <w:jc w:val="both"/>
        <w:rPr>
          <w:rFonts w:ascii="Bookman Old Style" w:hAnsi="Bookman Old Style" w:cs="Times New Roman"/>
          <w:b/>
          <w:sz w:val="28"/>
          <w:szCs w:val="28"/>
        </w:rPr>
      </w:pPr>
      <w:r w:rsidRPr="00F747AD">
        <w:rPr>
          <w:rFonts w:ascii="Bookman Old Style" w:hAnsi="Bookman Old Style" w:cs="Times New Roman"/>
          <w:b/>
          <w:sz w:val="28"/>
          <w:szCs w:val="28"/>
        </w:rPr>
        <w:t>Il Novecento delle donne in letteratura</w:t>
      </w: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Ho scelto tre scrittrici molto diverse tra loro, ma nelle quali la femminilità è t</w:t>
      </w:r>
      <w:r>
        <w:rPr>
          <w:rFonts w:ascii="Bookman Old Style" w:hAnsi="Bookman Old Style" w:cs="Times New Roman"/>
          <w:sz w:val="28"/>
          <w:szCs w:val="28"/>
        </w:rPr>
        <w:t xml:space="preserve">ratto caratterizzante </w:t>
      </w:r>
      <w:r w:rsidRPr="00F747AD">
        <w:rPr>
          <w:rFonts w:ascii="Bookman Old Style" w:hAnsi="Bookman Old Style" w:cs="Times New Roman"/>
          <w:sz w:val="28"/>
          <w:szCs w:val="28"/>
        </w:rPr>
        <w:t>-direi trionfale- della produzione letteraria di ciascuna.</w:t>
      </w:r>
    </w:p>
    <w:p w:rsidR="00E84067" w:rsidRPr="00F747AD" w:rsidRDefault="00E84067" w:rsidP="00E84067">
      <w:pPr>
        <w:rPr>
          <w:rFonts w:ascii="Bookman Old Style" w:hAnsi="Bookman Old Style" w:cs="Times New Roman"/>
          <w:sz w:val="28"/>
          <w:szCs w:val="28"/>
        </w:rPr>
      </w:pPr>
      <w:proofErr w:type="spellStart"/>
      <w:r w:rsidRPr="00F747AD">
        <w:rPr>
          <w:rFonts w:ascii="Bookman Old Style" w:hAnsi="Bookman Old Style" w:cs="Times New Roman"/>
          <w:sz w:val="28"/>
          <w:szCs w:val="28"/>
        </w:rPr>
        <w:t>Anais</w:t>
      </w:r>
      <w:proofErr w:type="spellEnd"/>
      <w:r w:rsidRPr="00F747AD">
        <w:rPr>
          <w:rFonts w:ascii="Bookman Old Style" w:hAnsi="Bookman Old Style" w:cs="Times New Roman"/>
          <w:sz w:val="28"/>
          <w:szCs w:val="28"/>
        </w:rPr>
        <w:t xml:space="preserve"> </w:t>
      </w:r>
      <w:proofErr w:type="spellStart"/>
      <w:r w:rsidRPr="00F747AD">
        <w:rPr>
          <w:rFonts w:ascii="Bookman Old Style" w:hAnsi="Bookman Old Style" w:cs="Times New Roman"/>
          <w:sz w:val="28"/>
          <w:szCs w:val="28"/>
        </w:rPr>
        <w:t>Nin</w:t>
      </w:r>
      <w:proofErr w:type="spellEnd"/>
      <w:r w:rsidRPr="00F747AD">
        <w:rPr>
          <w:rFonts w:ascii="Bookman Old Style" w:hAnsi="Bookman Old Style" w:cs="Times New Roman"/>
          <w:sz w:val="28"/>
          <w:szCs w:val="28"/>
        </w:rPr>
        <w:t xml:space="preserve"> – per aver fatto della narrativa erotica, appannaggio dei romanzi di appendice destinati ad un pubblico femminile dalla pruriginosa curiosità, materia con piena altezza e dignità letteraria, densa di retroscena psicologici e poesia.</w:t>
      </w:r>
    </w:p>
    <w:p w:rsidR="00E84067" w:rsidRPr="00F747AD" w:rsidRDefault="00E84067" w:rsidP="00E84067">
      <w:pPr>
        <w:ind w:left="720"/>
        <w:rPr>
          <w:rFonts w:ascii="Bookman Old Style" w:hAnsi="Bookman Old Style" w:cs="Times New Roman"/>
          <w:sz w:val="28"/>
          <w:szCs w:val="28"/>
        </w:rPr>
      </w:pPr>
      <w:r w:rsidRPr="00F747AD">
        <w:rPr>
          <w:rFonts w:ascii="Bookman Old Style" w:hAnsi="Bookman Old Style" w:cs="Times New Roman"/>
          <w:sz w:val="28"/>
          <w:szCs w:val="28"/>
        </w:rPr>
        <w:t xml:space="preserve">(Bibliografia: </w:t>
      </w:r>
    </w:p>
    <w:p w:rsidR="00E84067" w:rsidRPr="00F747AD" w:rsidRDefault="00E84067" w:rsidP="00E84067">
      <w:pPr>
        <w:numPr>
          <w:ilvl w:val="0"/>
          <w:numId w:val="1"/>
        </w:numPr>
        <w:rPr>
          <w:rFonts w:ascii="Bookman Old Style" w:hAnsi="Bookman Old Style" w:cs="Times New Roman"/>
          <w:sz w:val="28"/>
          <w:szCs w:val="28"/>
        </w:rPr>
      </w:pPr>
      <w:proofErr w:type="spellStart"/>
      <w:r w:rsidRPr="00F747AD">
        <w:rPr>
          <w:rFonts w:ascii="Bookman Old Style" w:hAnsi="Bookman Old Style" w:cs="Times New Roman"/>
          <w:sz w:val="28"/>
          <w:szCs w:val="28"/>
        </w:rPr>
        <w:t>D.H.</w:t>
      </w:r>
      <w:proofErr w:type="spellEnd"/>
      <w:r w:rsidRPr="00F747AD">
        <w:rPr>
          <w:rFonts w:ascii="Bookman Old Style" w:hAnsi="Bookman Old Style" w:cs="Times New Roman"/>
          <w:sz w:val="28"/>
          <w:szCs w:val="28"/>
        </w:rPr>
        <w:t xml:space="preserve"> Lawrence: uno studio non accademico</w:t>
      </w:r>
      <w:r w:rsidRPr="00F747AD">
        <w:rPr>
          <w:rFonts w:ascii="Bookman Old Style" w:hAnsi="Bookman Old Style" w:cs="Times New Roman"/>
          <w:sz w:val="28"/>
          <w:szCs w:val="28"/>
        </w:rPr>
        <w:br/>
        <w:t>Data di pubblicazione: 1932 (In Italia 1988)</w:t>
      </w:r>
      <w:r w:rsidRPr="00F747AD">
        <w:rPr>
          <w:rFonts w:ascii="Bookman Old Style" w:hAnsi="Bookman Old Style" w:cs="Times New Roman"/>
          <w:sz w:val="28"/>
          <w:szCs w:val="28"/>
        </w:rPr>
        <w:br/>
        <w:t xml:space="preserve">Titolo originale: </w:t>
      </w:r>
      <w:proofErr w:type="spellStart"/>
      <w:r w:rsidRPr="00F747AD">
        <w:rPr>
          <w:rFonts w:ascii="Bookman Old Style" w:hAnsi="Bookman Old Style" w:cs="Times New Roman"/>
          <w:sz w:val="28"/>
          <w:szCs w:val="28"/>
        </w:rPr>
        <w:t>D.H.</w:t>
      </w:r>
      <w:proofErr w:type="spellEnd"/>
      <w:r w:rsidRPr="00F747AD">
        <w:rPr>
          <w:rFonts w:ascii="Bookman Old Style" w:hAnsi="Bookman Old Style" w:cs="Times New Roman"/>
          <w:sz w:val="28"/>
          <w:szCs w:val="28"/>
        </w:rPr>
        <w:t xml:space="preserve"> Lawrence: </w:t>
      </w:r>
      <w:proofErr w:type="spellStart"/>
      <w:r w:rsidRPr="00F747AD">
        <w:rPr>
          <w:rFonts w:ascii="Bookman Old Style" w:hAnsi="Bookman Old Style" w:cs="Times New Roman"/>
          <w:sz w:val="28"/>
          <w:szCs w:val="28"/>
        </w:rPr>
        <w:t>an</w:t>
      </w:r>
      <w:proofErr w:type="spellEnd"/>
      <w:r w:rsidRPr="00F747AD">
        <w:rPr>
          <w:rFonts w:ascii="Bookman Old Style" w:hAnsi="Bookman Old Style" w:cs="Times New Roman"/>
          <w:sz w:val="28"/>
          <w:szCs w:val="28"/>
        </w:rPr>
        <w:t xml:space="preserve"> </w:t>
      </w:r>
      <w:proofErr w:type="spellStart"/>
      <w:r w:rsidRPr="00F747AD">
        <w:rPr>
          <w:rFonts w:ascii="Bookman Old Style" w:hAnsi="Bookman Old Style" w:cs="Times New Roman"/>
          <w:sz w:val="28"/>
          <w:szCs w:val="28"/>
        </w:rPr>
        <w:t>unprofessional</w:t>
      </w:r>
      <w:proofErr w:type="spellEnd"/>
      <w:r w:rsidRPr="00F747AD">
        <w:rPr>
          <w:rFonts w:ascii="Bookman Old Style" w:hAnsi="Bookman Old Style" w:cs="Times New Roman"/>
          <w:sz w:val="28"/>
          <w:szCs w:val="28"/>
        </w:rPr>
        <w:t xml:space="preserve"> </w:t>
      </w:r>
      <w:proofErr w:type="spellStart"/>
      <w:r w:rsidRPr="00F747AD">
        <w:rPr>
          <w:rFonts w:ascii="Bookman Old Style" w:hAnsi="Bookman Old Style" w:cs="Times New Roman"/>
          <w:sz w:val="28"/>
          <w:szCs w:val="28"/>
        </w:rPr>
        <w:t>study</w:t>
      </w:r>
      <w:proofErr w:type="spellEnd"/>
    </w:p>
    <w:p w:rsidR="00E84067" w:rsidRPr="00F747AD" w:rsidRDefault="00E84067" w:rsidP="00E84067">
      <w:pPr>
        <w:numPr>
          <w:ilvl w:val="0"/>
          <w:numId w:val="1"/>
        </w:numPr>
        <w:rPr>
          <w:rFonts w:ascii="Bookman Old Style" w:hAnsi="Bookman Old Style" w:cs="Times New Roman"/>
          <w:sz w:val="28"/>
          <w:szCs w:val="28"/>
        </w:rPr>
      </w:pPr>
      <w:r w:rsidRPr="00F747AD">
        <w:rPr>
          <w:rFonts w:ascii="Bookman Old Style" w:hAnsi="Bookman Old Style" w:cs="Times New Roman"/>
          <w:sz w:val="28"/>
          <w:szCs w:val="28"/>
        </w:rPr>
        <w:t>La casa dell’incesto</w:t>
      </w:r>
      <w:r w:rsidRPr="00F747AD">
        <w:rPr>
          <w:rFonts w:ascii="Bookman Old Style" w:hAnsi="Bookman Old Style" w:cs="Times New Roman"/>
          <w:sz w:val="28"/>
          <w:szCs w:val="28"/>
        </w:rPr>
        <w:br/>
        <w:t>Data di pubblicazione: 1936 (In Italia 1979)</w:t>
      </w:r>
      <w:r w:rsidRPr="00F747AD">
        <w:rPr>
          <w:rFonts w:ascii="Bookman Old Style" w:hAnsi="Bookman Old Style" w:cs="Times New Roman"/>
          <w:sz w:val="28"/>
          <w:szCs w:val="28"/>
        </w:rPr>
        <w:br/>
        <w:t xml:space="preserve">Titolo originale: House </w:t>
      </w:r>
      <w:proofErr w:type="spellStart"/>
      <w:r w:rsidRPr="00F747AD">
        <w:rPr>
          <w:rFonts w:ascii="Bookman Old Style" w:hAnsi="Bookman Old Style" w:cs="Times New Roman"/>
          <w:sz w:val="28"/>
          <w:szCs w:val="28"/>
        </w:rPr>
        <w:t>of</w:t>
      </w:r>
      <w:proofErr w:type="spellEnd"/>
      <w:r w:rsidRPr="00F747AD">
        <w:rPr>
          <w:rFonts w:ascii="Bookman Old Style" w:hAnsi="Bookman Old Style" w:cs="Times New Roman"/>
          <w:sz w:val="28"/>
          <w:szCs w:val="28"/>
        </w:rPr>
        <w:t xml:space="preserve"> </w:t>
      </w:r>
      <w:proofErr w:type="spellStart"/>
      <w:r w:rsidRPr="00F747AD">
        <w:rPr>
          <w:rFonts w:ascii="Bookman Old Style" w:hAnsi="Bookman Old Style" w:cs="Times New Roman"/>
          <w:sz w:val="28"/>
          <w:szCs w:val="28"/>
        </w:rPr>
        <w:t>incest</w:t>
      </w:r>
      <w:proofErr w:type="spellEnd"/>
    </w:p>
    <w:p w:rsidR="00E84067" w:rsidRPr="00E84067" w:rsidRDefault="00E84067" w:rsidP="00E84067">
      <w:pPr>
        <w:numPr>
          <w:ilvl w:val="0"/>
          <w:numId w:val="1"/>
        </w:numPr>
        <w:rPr>
          <w:rFonts w:ascii="Bookman Old Style" w:hAnsi="Bookman Old Style" w:cs="Times New Roman"/>
          <w:sz w:val="28"/>
          <w:szCs w:val="28"/>
        </w:rPr>
      </w:pPr>
      <w:r w:rsidRPr="00F747AD">
        <w:rPr>
          <w:rFonts w:ascii="Bookman Old Style" w:hAnsi="Bookman Old Style" w:cs="Times New Roman"/>
          <w:sz w:val="28"/>
          <w:szCs w:val="28"/>
        </w:rPr>
        <w:t>La campana di vetro e altri racconti</w:t>
      </w:r>
      <w:r w:rsidRPr="00F747AD">
        <w:rPr>
          <w:rFonts w:ascii="Bookman Old Style" w:hAnsi="Bookman Old Style" w:cs="Times New Roman"/>
          <w:sz w:val="28"/>
          <w:szCs w:val="28"/>
        </w:rPr>
        <w:br/>
        <w:t>O / La voce</w:t>
      </w:r>
      <w:r w:rsidRPr="00F747AD">
        <w:rPr>
          <w:rFonts w:ascii="Bookman Old Style" w:hAnsi="Bookman Old Style" w:cs="Times New Roman"/>
          <w:sz w:val="28"/>
          <w:szCs w:val="28"/>
        </w:rPr>
        <w:br/>
        <w:t>Data di pubblicazione: 1944 (In Italia 1951)</w:t>
      </w:r>
      <w:r w:rsidRPr="00F747AD">
        <w:rPr>
          <w:rFonts w:ascii="Bookman Old Style" w:hAnsi="Bookman Old Style" w:cs="Times New Roman"/>
          <w:sz w:val="28"/>
          <w:szCs w:val="28"/>
        </w:rPr>
        <w:br/>
      </w:r>
      <w:r w:rsidRPr="00E84067">
        <w:rPr>
          <w:rFonts w:ascii="Bookman Old Style" w:hAnsi="Bookman Old Style" w:cs="Times New Roman"/>
          <w:sz w:val="28"/>
          <w:szCs w:val="28"/>
        </w:rPr>
        <w:t xml:space="preserve">Titolo originale: Under a </w:t>
      </w:r>
      <w:proofErr w:type="spellStart"/>
      <w:r w:rsidRPr="00E84067">
        <w:rPr>
          <w:rFonts w:ascii="Bookman Old Style" w:hAnsi="Bookman Old Style" w:cs="Times New Roman"/>
          <w:sz w:val="28"/>
          <w:szCs w:val="28"/>
        </w:rPr>
        <w:t>glass</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bell</w:t>
      </w:r>
      <w:proofErr w:type="spellEnd"/>
      <w:r w:rsidRPr="00E84067">
        <w:rPr>
          <w:rFonts w:ascii="Bookman Old Style" w:hAnsi="Bookman Old Style" w:cs="Times New Roman"/>
          <w:sz w:val="28"/>
          <w:szCs w:val="28"/>
        </w:rPr>
        <w:t xml:space="preserve"> and </w:t>
      </w:r>
      <w:proofErr w:type="spellStart"/>
      <w:r w:rsidRPr="00E84067">
        <w:rPr>
          <w:rFonts w:ascii="Bookman Old Style" w:hAnsi="Bookman Old Style" w:cs="Times New Roman"/>
          <w:sz w:val="28"/>
          <w:szCs w:val="28"/>
        </w:rPr>
        <w:t>other</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stories</w:t>
      </w:r>
      <w:proofErr w:type="spellEnd"/>
    </w:p>
    <w:p w:rsidR="00E84067" w:rsidRPr="00E84067" w:rsidRDefault="00E84067" w:rsidP="00E84067">
      <w:pPr>
        <w:numPr>
          <w:ilvl w:val="0"/>
          <w:numId w:val="1"/>
        </w:numPr>
        <w:rPr>
          <w:rFonts w:ascii="Bookman Old Style" w:hAnsi="Bookman Old Style" w:cs="Times New Roman"/>
          <w:sz w:val="28"/>
          <w:szCs w:val="28"/>
        </w:rPr>
      </w:pPr>
      <w:hyperlink r:id="rId14" w:tgtFrame="_blank" w:tooltip="Scale di fuoco" w:history="1">
        <w:r w:rsidRPr="00E84067">
          <w:rPr>
            <w:rStyle w:val="Collegamentoipertestuale"/>
            <w:rFonts w:ascii="Bookman Old Style" w:eastAsiaTheme="minorEastAsia" w:hAnsi="Bookman Old Style"/>
            <w:color w:val="auto"/>
            <w:sz w:val="28"/>
            <w:szCs w:val="28"/>
            <w:u w:val="none"/>
          </w:rPr>
          <w:t>Scale di fuoco</w:t>
        </w:r>
      </w:hyperlink>
      <w:r w:rsidRPr="00E84067">
        <w:rPr>
          <w:rFonts w:ascii="Bookman Old Style" w:hAnsi="Bookman Old Style" w:cs="Times New Roman"/>
          <w:sz w:val="28"/>
          <w:szCs w:val="28"/>
        </w:rPr>
        <w:br/>
        <w:t>Data di pubblicazione: 1946 (In Italia 1998)</w:t>
      </w:r>
      <w:r w:rsidRPr="00E84067">
        <w:rPr>
          <w:rFonts w:ascii="Bookman Old Style" w:hAnsi="Bookman Old Style" w:cs="Times New Roman"/>
          <w:sz w:val="28"/>
          <w:szCs w:val="28"/>
        </w:rPr>
        <w:br/>
        <w:t>Titolo originale: </w:t>
      </w:r>
      <w:hyperlink r:id="rId15" w:tgtFrame="_blank" w:tooltip="Ladders to fire" w:history="1">
        <w:proofErr w:type="spellStart"/>
        <w:r w:rsidRPr="00E84067">
          <w:rPr>
            <w:rStyle w:val="Collegamentoipertestuale"/>
            <w:rFonts w:ascii="Bookman Old Style" w:eastAsiaTheme="minorEastAsia" w:hAnsi="Bookman Old Style"/>
            <w:color w:val="auto"/>
            <w:sz w:val="28"/>
            <w:szCs w:val="28"/>
            <w:u w:val="none"/>
          </w:rPr>
          <w:t>Ladders</w:t>
        </w:r>
        <w:proofErr w:type="spellEnd"/>
        <w:r w:rsidRPr="00E84067">
          <w:rPr>
            <w:rStyle w:val="Collegamentoipertestuale"/>
            <w:rFonts w:ascii="Bookman Old Style" w:eastAsiaTheme="minorEastAsia" w:hAnsi="Bookman Old Style"/>
            <w:color w:val="auto"/>
            <w:sz w:val="28"/>
            <w:szCs w:val="28"/>
            <w:u w:val="none"/>
          </w:rPr>
          <w:t xml:space="preserve"> </w:t>
        </w:r>
        <w:proofErr w:type="spellStart"/>
        <w:r w:rsidRPr="00E84067">
          <w:rPr>
            <w:rStyle w:val="Collegamentoipertestuale"/>
            <w:rFonts w:ascii="Bookman Old Style" w:eastAsiaTheme="minorEastAsia" w:hAnsi="Bookman Old Style"/>
            <w:color w:val="auto"/>
            <w:sz w:val="28"/>
            <w:szCs w:val="28"/>
            <w:u w:val="none"/>
          </w:rPr>
          <w:t>to</w:t>
        </w:r>
        <w:proofErr w:type="spellEnd"/>
        <w:r w:rsidRPr="00E84067">
          <w:rPr>
            <w:rStyle w:val="Collegamentoipertestuale"/>
            <w:rFonts w:ascii="Bookman Old Style" w:eastAsiaTheme="minorEastAsia" w:hAnsi="Bookman Old Style"/>
            <w:color w:val="auto"/>
            <w:sz w:val="28"/>
            <w:szCs w:val="28"/>
            <w:u w:val="none"/>
          </w:rPr>
          <w:t xml:space="preserve"> </w:t>
        </w:r>
        <w:proofErr w:type="spellStart"/>
        <w:r w:rsidRPr="00E84067">
          <w:rPr>
            <w:rStyle w:val="Collegamentoipertestuale"/>
            <w:rFonts w:ascii="Bookman Old Style" w:eastAsiaTheme="minorEastAsia" w:hAnsi="Bookman Old Style"/>
            <w:color w:val="auto"/>
            <w:sz w:val="28"/>
            <w:szCs w:val="28"/>
            <w:u w:val="none"/>
          </w:rPr>
          <w:t>fire</w:t>
        </w:r>
        <w:proofErr w:type="spellEnd"/>
      </w:hyperlink>
    </w:p>
    <w:p w:rsidR="00E84067" w:rsidRPr="00E84067" w:rsidRDefault="00E84067" w:rsidP="00E84067">
      <w:pPr>
        <w:numPr>
          <w:ilvl w:val="0"/>
          <w:numId w:val="1"/>
        </w:numPr>
        <w:rPr>
          <w:rFonts w:ascii="Bookman Old Style" w:hAnsi="Bookman Old Style" w:cs="Times New Roman"/>
          <w:sz w:val="28"/>
          <w:szCs w:val="28"/>
        </w:rPr>
      </w:pPr>
      <w:hyperlink r:id="rId16" w:tgtFrame="_blank" w:tooltip="Figli dell'albatros" w:history="1">
        <w:r w:rsidRPr="00E84067">
          <w:rPr>
            <w:rStyle w:val="Collegamentoipertestuale"/>
            <w:rFonts w:ascii="Bookman Old Style" w:eastAsiaTheme="minorEastAsia" w:hAnsi="Bookman Old Style"/>
            <w:color w:val="auto"/>
            <w:sz w:val="28"/>
            <w:szCs w:val="28"/>
            <w:u w:val="none"/>
          </w:rPr>
          <w:t>Figli dell’albatros</w:t>
        </w:r>
      </w:hyperlink>
      <w:r w:rsidRPr="00E84067">
        <w:rPr>
          <w:rFonts w:ascii="Bookman Old Style" w:hAnsi="Bookman Old Style" w:cs="Times New Roman"/>
          <w:sz w:val="28"/>
          <w:szCs w:val="28"/>
        </w:rPr>
        <w:br/>
        <w:t>Data di pubblicazione: 1947 (In Italia 2001)</w:t>
      </w:r>
      <w:r w:rsidRPr="00E84067">
        <w:rPr>
          <w:rFonts w:ascii="Bookman Old Style" w:hAnsi="Bookman Old Style" w:cs="Times New Roman"/>
          <w:sz w:val="28"/>
          <w:szCs w:val="28"/>
        </w:rPr>
        <w:br/>
        <w:t xml:space="preserve">Titolo originale: </w:t>
      </w:r>
      <w:proofErr w:type="spellStart"/>
      <w:r w:rsidRPr="00E84067">
        <w:rPr>
          <w:rFonts w:ascii="Bookman Old Style" w:hAnsi="Bookman Old Style" w:cs="Times New Roman"/>
          <w:sz w:val="28"/>
          <w:szCs w:val="28"/>
        </w:rPr>
        <w:t>Children</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of</w:t>
      </w:r>
      <w:proofErr w:type="spellEnd"/>
      <w:r w:rsidRPr="00E84067">
        <w:rPr>
          <w:rFonts w:ascii="Bookman Old Style" w:hAnsi="Bookman Old Style" w:cs="Times New Roman"/>
          <w:sz w:val="28"/>
          <w:szCs w:val="28"/>
        </w:rPr>
        <w:t xml:space="preserve"> the </w:t>
      </w:r>
      <w:proofErr w:type="spellStart"/>
      <w:r w:rsidRPr="00E84067">
        <w:rPr>
          <w:rFonts w:ascii="Bookman Old Style" w:hAnsi="Bookman Old Style" w:cs="Times New Roman"/>
          <w:sz w:val="28"/>
          <w:szCs w:val="28"/>
        </w:rPr>
        <w:t>albatross</w:t>
      </w:r>
      <w:proofErr w:type="spellEnd"/>
    </w:p>
    <w:p w:rsidR="00E84067" w:rsidRPr="00E84067" w:rsidRDefault="00E84067" w:rsidP="00E84067">
      <w:pPr>
        <w:numPr>
          <w:ilvl w:val="0"/>
          <w:numId w:val="1"/>
        </w:numPr>
        <w:rPr>
          <w:rFonts w:ascii="Bookman Old Style" w:hAnsi="Bookman Old Style" w:cs="Times New Roman"/>
          <w:sz w:val="28"/>
          <w:szCs w:val="28"/>
        </w:rPr>
      </w:pPr>
      <w:r w:rsidRPr="00E84067">
        <w:rPr>
          <w:rFonts w:ascii="Bookman Old Style" w:hAnsi="Bookman Old Style" w:cs="Times New Roman"/>
          <w:sz w:val="28"/>
          <w:szCs w:val="28"/>
        </w:rPr>
        <w:t>Una spia nella casa dell’amore</w:t>
      </w:r>
      <w:r w:rsidRPr="00E84067">
        <w:rPr>
          <w:rFonts w:ascii="Bookman Old Style" w:hAnsi="Bookman Old Style" w:cs="Times New Roman"/>
          <w:sz w:val="28"/>
          <w:szCs w:val="28"/>
        </w:rPr>
        <w:br/>
        <w:t>Data di pubblicazione: 1954 (In Italia 1979)</w:t>
      </w:r>
      <w:r w:rsidRPr="00E84067">
        <w:rPr>
          <w:rFonts w:ascii="Bookman Old Style" w:hAnsi="Bookman Old Style" w:cs="Times New Roman"/>
          <w:sz w:val="28"/>
          <w:szCs w:val="28"/>
        </w:rPr>
        <w:br/>
        <w:t xml:space="preserve">Titolo originale: A spy in the house </w:t>
      </w:r>
      <w:proofErr w:type="spellStart"/>
      <w:r w:rsidRPr="00E84067">
        <w:rPr>
          <w:rFonts w:ascii="Bookman Old Style" w:hAnsi="Bookman Old Style" w:cs="Times New Roman"/>
          <w:sz w:val="28"/>
          <w:szCs w:val="28"/>
        </w:rPr>
        <w:t>of</w:t>
      </w:r>
      <w:proofErr w:type="spellEnd"/>
      <w:r w:rsidRPr="00E84067">
        <w:rPr>
          <w:rFonts w:ascii="Bookman Old Style" w:hAnsi="Bookman Old Style" w:cs="Times New Roman"/>
          <w:sz w:val="28"/>
          <w:szCs w:val="28"/>
        </w:rPr>
        <w:t xml:space="preserve"> love</w:t>
      </w:r>
    </w:p>
    <w:p w:rsidR="00E84067" w:rsidRPr="00E84067" w:rsidRDefault="00E84067" w:rsidP="00E84067">
      <w:pPr>
        <w:numPr>
          <w:ilvl w:val="0"/>
          <w:numId w:val="1"/>
        </w:numPr>
        <w:rPr>
          <w:rFonts w:ascii="Bookman Old Style" w:hAnsi="Bookman Old Style" w:cs="Times New Roman"/>
          <w:sz w:val="28"/>
          <w:szCs w:val="28"/>
        </w:rPr>
      </w:pPr>
      <w:hyperlink r:id="rId17" w:tgtFrame="_blank" w:tooltip="Le quattro stanze del cuore" w:history="1">
        <w:r w:rsidRPr="00E84067">
          <w:rPr>
            <w:rStyle w:val="Collegamentoipertestuale"/>
            <w:rFonts w:ascii="Bookman Old Style" w:eastAsiaTheme="minorEastAsia" w:hAnsi="Bookman Old Style"/>
            <w:color w:val="auto"/>
            <w:sz w:val="28"/>
            <w:szCs w:val="28"/>
            <w:u w:val="none"/>
          </w:rPr>
          <w:t>Le quattro stanze del cuore</w:t>
        </w:r>
      </w:hyperlink>
      <w:r w:rsidRPr="00E84067">
        <w:rPr>
          <w:rFonts w:ascii="Bookman Old Style" w:hAnsi="Bookman Old Style" w:cs="Times New Roman"/>
          <w:sz w:val="28"/>
          <w:szCs w:val="28"/>
        </w:rPr>
        <w:br/>
        <w:t>Data di pubblicazione: 1959 (In Italia 1999)</w:t>
      </w:r>
      <w:r w:rsidRPr="00E84067">
        <w:rPr>
          <w:rFonts w:ascii="Bookman Old Style" w:hAnsi="Bookman Old Style" w:cs="Times New Roman"/>
          <w:sz w:val="28"/>
          <w:szCs w:val="28"/>
        </w:rPr>
        <w:br/>
        <w:t xml:space="preserve">Titolo originale: The </w:t>
      </w:r>
      <w:proofErr w:type="spellStart"/>
      <w:r w:rsidRPr="00E84067">
        <w:rPr>
          <w:rFonts w:ascii="Bookman Old Style" w:hAnsi="Bookman Old Style" w:cs="Times New Roman"/>
          <w:sz w:val="28"/>
          <w:szCs w:val="28"/>
        </w:rPr>
        <w:t>four-chambered</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heart</w:t>
      </w:r>
      <w:proofErr w:type="spellEnd"/>
    </w:p>
    <w:p w:rsidR="00E84067" w:rsidRPr="00E84067" w:rsidRDefault="00E84067" w:rsidP="00E84067">
      <w:pPr>
        <w:numPr>
          <w:ilvl w:val="0"/>
          <w:numId w:val="1"/>
        </w:numPr>
        <w:rPr>
          <w:rFonts w:ascii="Bookman Old Style" w:hAnsi="Bookman Old Style" w:cs="Times New Roman"/>
          <w:sz w:val="28"/>
          <w:szCs w:val="28"/>
        </w:rPr>
      </w:pPr>
      <w:hyperlink r:id="rId18" w:tgtFrame="_blank" w:tooltip="Seduzione del Minotauro" w:history="1">
        <w:r w:rsidRPr="00E84067">
          <w:rPr>
            <w:rStyle w:val="Collegamentoipertestuale"/>
            <w:rFonts w:ascii="Bookman Old Style" w:eastAsiaTheme="minorEastAsia" w:hAnsi="Bookman Old Style"/>
            <w:color w:val="auto"/>
            <w:sz w:val="28"/>
            <w:szCs w:val="28"/>
            <w:u w:val="none"/>
          </w:rPr>
          <w:t xml:space="preserve">Seduzione del </w:t>
        </w:r>
        <w:proofErr w:type="spellStart"/>
        <w:r w:rsidRPr="00E84067">
          <w:rPr>
            <w:rStyle w:val="Collegamentoipertestuale"/>
            <w:rFonts w:ascii="Bookman Old Style" w:eastAsiaTheme="minorEastAsia" w:hAnsi="Bookman Old Style"/>
            <w:color w:val="auto"/>
            <w:sz w:val="28"/>
            <w:szCs w:val="28"/>
            <w:u w:val="none"/>
          </w:rPr>
          <w:t>Minotauro</w:t>
        </w:r>
        <w:proofErr w:type="spellEnd"/>
      </w:hyperlink>
      <w:r w:rsidRPr="00E84067">
        <w:rPr>
          <w:rFonts w:ascii="Bookman Old Style" w:hAnsi="Bookman Old Style" w:cs="Times New Roman"/>
          <w:sz w:val="28"/>
          <w:szCs w:val="28"/>
        </w:rPr>
        <w:br/>
        <w:t>Data di pubblicazione: 1961 (In Italia 1963)</w:t>
      </w:r>
      <w:r w:rsidRPr="00E84067">
        <w:rPr>
          <w:rFonts w:ascii="Bookman Old Style" w:hAnsi="Bookman Old Style" w:cs="Times New Roman"/>
          <w:sz w:val="28"/>
          <w:szCs w:val="28"/>
        </w:rPr>
        <w:br/>
        <w:t>Titolo originale: </w:t>
      </w:r>
      <w:hyperlink r:id="rId19" w:tgtFrame="_blank" w:tooltip="Seduction of the Minotaur" w:history="1">
        <w:proofErr w:type="spellStart"/>
        <w:r w:rsidRPr="00E84067">
          <w:rPr>
            <w:rStyle w:val="Collegamentoipertestuale"/>
            <w:rFonts w:ascii="Bookman Old Style" w:eastAsiaTheme="minorEastAsia" w:hAnsi="Bookman Old Style"/>
            <w:color w:val="auto"/>
            <w:sz w:val="28"/>
            <w:szCs w:val="28"/>
            <w:u w:val="none"/>
          </w:rPr>
          <w:t>Seduction</w:t>
        </w:r>
        <w:proofErr w:type="spellEnd"/>
        <w:r w:rsidRPr="00E84067">
          <w:rPr>
            <w:rStyle w:val="Collegamentoipertestuale"/>
            <w:rFonts w:ascii="Bookman Old Style" w:eastAsiaTheme="minorEastAsia" w:hAnsi="Bookman Old Style"/>
            <w:color w:val="auto"/>
            <w:sz w:val="28"/>
            <w:szCs w:val="28"/>
            <w:u w:val="none"/>
          </w:rPr>
          <w:t xml:space="preserve"> </w:t>
        </w:r>
        <w:proofErr w:type="spellStart"/>
        <w:r w:rsidRPr="00E84067">
          <w:rPr>
            <w:rStyle w:val="Collegamentoipertestuale"/>
            <w:rFonts w:ascii="Bookman Old Style" w:eastAsiaTheme="minorEastAsia" w:hAnsi="Bookman Old Style"/>
            <w:color w:val="auto"/>
            <w:sz w:val="28"/>
            <w:szCs w:val="28"/>
            <w:u w:val="none"/>
          </w:rPr>
          <w:t>of</w:t>
        </w:r>
        <w:proofErr w:type="spellEnd"/>
        <w:r w:rsidRPr="00E84067">
          <w:rPr>
            <w:rStyle w:val="Collegamentoipertestuale"/>
            <w:rFonts w:ascii="Bookman Old Style" w:eastAsiaTheme="minorEastAsia" w:hAnsi="Bookman Old Style"/>
            <w:color w:val="auto"/>
            <w:sz w:val="28"/>
            <w:szCs w:val="28"/>
            <w:u w:val="none"/>
          </w:rPr>
          <w:t xml:space="preserve"> the </w:t>
        </w:r>
        <w:proofErr w:type="spellStart"/>
        <w:r w:rsidRPr="00E84067">
          <w:rPr>
            <w:rStyle w:val="Collegamentoipertestuale"/>
            <w:rFonts w:ascii="Bookman Old Style" w:eastAsiaTheme="minorEastAsia" w:hAnsi="Bookman Old Style"/>
            <w:color w:val="auto"/>
            <w:sz w:val="28"/>
            <w:szCs w:val="28"/>
            <w:u w:val="none"/>
          </w:rPr>
          <w:t>Minotaur</w:t>
        </w:r>
        <w:proofErr w:type="spellEnd"/>
      </w:hyperlink>
    </w:p>
    <w:p w:rsidR="00E84067" w:rsidRPr="00E84067" w:rsidRDefault="00E84067" w:rsidP="00E84067">
      <w:pPr>
        <w:numPr>
          <w:ilvl w:val="0"/>
          <w:numId w:val="1"/>
        </w:numPr>
        <w:rPr>
          <w:rFonts w:ascii="Bookman Old Style" w:hAnsi="Bookman Old Style" w:cs="Times New Roman"/>
          <w:sz w:val="28"/>
          <w:szCs w:val="28"/>
        </w:rPr>
      </w:pPr>
      <w:hyperlink r:id="rId20" w:tgtFrame="_blank" w:tooltip="Collages" w:history="1">
        <w:proofErr w:type="spellStart"/>
        <w:r w:rsidRPr="00E84067">
          <w:rPr>
            <w:rStyle w:val="Collegamentoipertestuale"/>
            <w:rFonts w:ascii="Bookman Old Style" w:eastAsiaTheme="minorEastAsia" w:hAnsi="Bookman Old Style"/>
            <w:color w:val="auto"/>
            <w:sz w:val="28"/>
            <w:szCs w:val="28"/>
            <w:u w:val="none"/>
          </w:rPr>
          <w:t>Collages</w:t>
        </w:r>
        <w:proofErr w:type="spellEnd"/>
      </w:hyperlink>
      <w:r w:rsidRPr="00E84067">
        <w:rPr>
          <w:rFonts w:ascii="Bookman Old Style" w:hAnsi="Bookman Old Style" w:cs="Times New Roman"/>
          <w:sz w:val="28"/>
          <w:szCs w:val="28"/>
        </w:rPr>
        <w:br/>
        <w:t>Data di pubblicazione: 1964 (In Italia 1996)</w:t>
      </w:r>
      <w:r w:rsidRPr="00E84067">
        <w:rPr>
          <w:rFonts w:ascii="Bookman Old Style" w:hAnsi="Bookman Old Style" w:cs="Times New Roman"/>
          <w:sz w:val="28"/>
          <w:szCs w:val="28"/>
        </w:rPr>
        <w:br/>
        <w:t>Titolo originale: </w:t>
      </w:r>
      <w:hyperlink r:id="rId21" w:tgtFrame="_blank" w:tooltip="Collages" w:history="1">
        <w:proofErr w:type="spellStart"/>
        <w:r w:rsidRPr="00E84067">
          <w:rPr>
            <w:rStyle w:val="Collegamentoipertestuale"/>
            <w:rFonts w:ascii="Bookman Old Style" w:eastAsiaTheme="minorEastAsia" w:hAnsi="Bookman Old Style"/>
            <w:color w:val="auto"/>
            <w:sz w:val="28"/>
            <w:szCs w:val="28"/>
            <w:u w:val="none"/>
          </w:rPr>
          <w:t>Collages</w:t>
        </w:r>
        <w:proofErr w:type="spellEnd"/>
      </w:hyperlink>
    </w:p>
    <w:p w:rsidR="00E84067" w:rsidRPr="00E84067" w:rsidRDefault="00E84067" w:rsidP="00E84067">
      <w:pPr>
        <w:numPr>
          <w:ilvl w:val="0"/>
          <w:numId w:val="1"/>
        </w:numPr>
        <w:rPr>
          <w:rFonts w:ascii="Bookman Old Style" w:hAnsi="Bookman Old Style" w:cs="Times New Roman"/>
          <w:sz w:val="28"/>
          <w:szCs w:val="28"/>
        </w:rPr>
      </w:pPr>
      <w:r w:rsidRPr="00E84067">
        <w:rPr>
          <w:rFonts w:ascii="Bookman Old Style" w:hAnsi="Bookman Old Style" w:cs="Times New Roman"/>
          <w:sz w:val="28"/>
          <w:szCs w:val="28"/>
        </w:rPr>
        <w:t>Il diario</w:t>
      </w:r>
      <w:r w:rsidRPr="00E84067">
        <w:rPr>
          <w:rFonts w:ascii="Bookman Old Style" w:hAnsi="Bookman Old Style" w:cs="Times New Roman"/>
          <w:sz w:val="28"/>
          <w:szCs w:val="28"/>
        </w:rPr>
        <w:br/>
        <w:t>(pubblicato in diversi volumi)</w:t>
      </w:r>
      <w:r w:rsidRPr="00E84067">
        <w:rPr>
          <w:rFonts w:ascii="Bookman Old Style" w:hAnsi="Bookman Old Style" w:cs="Times New Roman"/>
          <w:sz w:val="28"/>
          <w:szCs w:val="28"/>
        </w:rPr>
        <w:br/>
        <w:t>Data di pubblicazione: a partire dal 1966 (In Italia a partire dal 1977)</w:t>
      </w:r>
      <w:r w:rsidRPr="00E84067">
        <w:rPr>
          <w:rFonts w:ascii="Bookman Old Style" w:hAnsi="Bookman Old Style" w:cs="Times New Roman"/>
          <w:sz w:val="28"/>
          <w:szCs w:val="28"/>
        </w:rPr>
        <w:br/>
        <w:t xml:space="preserve">Titolo originale: The </w:t>
      </w:r>
      <w:proofErr w:type="spellStart"/>
      <w:r w:rsidRPr="00E84067">
        <w:rPr>
          <w:rFonts w:ascii="Bookman Old Style" w:hAnsi="Bookman Old Style" w:cs="Times New Roman"/>
          <w:sz w:val="28"/>
          <w:szCs w:val="28"/>
        </w:rPr>
        <w:t>diary</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of</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Anais</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Nin</w:t>
      </w:r>
      <w:proofErr w:type="spellEnd"/>
    </w:p>
    <w:p w:rsidR="00E84067" w:rsidRPr="00E84067" w:rsidRDefault="00E84067" w:rsidP="00E84067">
      <w:pPr>
        <w:numPr>
          <w:ilvl w:val="0"/>
          <w:numId w:val="1"/>
        </w:numPr>
        <w:rPr>
          <w:rFonts w:ascii="Bookman Old Style" w:hAnsi="Bookman Old Style" w:cs="Times New Roman"/>
          <w:sz w:val="28"/>
          <w:szCs w:val="28"/>
        </w:rPr>
      </w:pPr>
      <w:hyperlink r:id="rId22" w:tgtFrame="_blank" w:tooltip="Il delta di Venere" w:history="1">
        <w:r w:rsidRPr="00E84067">
          <w:rPr>
            <w:rStyle w:val="Collegamentoipertestuale"/>
            <w:rFonts w:ascii="Bookman Old Style" w:eastAsiaTheme="minorEastAsia" w:hAnsi="Bookman Old Style"/>
            <w:color w:val="auto"/>
            <w:sz w:val="28"/>
            <w:szCs w:val="28"/>
            <w:u w:val="none"/>
          </w:rPr>
          <w:t>Il delta di Venere</w:t>
        </w:r>
      </w:hyperlink>
      <w:r w:rsidRPr="00E84067">
        <w:rPr>
          <w:rFonts w:ascii="Bookman Old Style" w:hAnsi="Bookman Old Style" w:cs="Times New Roman"/>
          <w:sz w:val="28"/>
          <w:szCs w:val="28"/>
        </w:rPr>
        <w:t>: racconti erotici</w:t>
      </w:r>
      <w:r w:rsidRPr="00E84067">
        <w:rPr>
          <w:rFonts w:ascii="Bookman Old Style" w:hAnsi="Bookman Old Style" w:cs="Times New Roman"/>
          <w:sz w:val="28"/>
          <w:szCs w:val="28"/>
        </w:rPr>
        <w:br/>
        <w:t>Data di pubblicazione: 1977 (In Italia 1978)</w:t>
      </w:r>
      <w:r w:rsidRPr="00E84067">
        <w:rPr>
          <w:rFonts w:ascii="Bookman Old Style" w:hAnsi="Bookman Old Style" w:cs="Times New Roman"/>
          <w:sz w:val="28"/>
          <w:szCs w:val="28"/>
        </w:rPr>
        <w:br/>
        <w:t>Titolo originale: </w:t>
      </w:r>
      <w:hyperlink r:id="rId23" w:tgtFrame="_blank" w:tooltip="Delta of Venus" w:history="1">
        <w:r w:rsidRPr="00E84067">
          <w:rPr>
            <w:rStyle w:val="Collegamentoipertestuale"/>
            <w:rFonts w:ascii="Bookman Old Style" w:eastAsiaTheme="minorEastAsia" w:hAnsi="Bookman Old Style"/>
            <w:color w:val="auto"/>
            <w:sz w:val="28"/>
            <w:szCs w:val="28"/>
            <w:u w:val="none"/>
          </w:rPr>
          <w:t xml:space="preserve">Delta </w:t>
        </w:r>
        <w:proofErr w:type="spellStart"/>
        <w:r w:rsidRPr="00E84067">
          <w:rPr>
            <w:rStyle w:val="Collegamentoipertestuale"/>
            <w:rFonts w:ascii="Bookman Old Style" w:eastAsiaTheme="minorEastAsia" w:hAnsi="Bookman Old Style"/>
            <w:color w:val="auto"/>
            <w:sz w:val="28"/>
            <w:szCs w:val="28"/>
            <w:u w:val="none"/>
          </w:rPr>
          <w:t>of</w:t>
        </w:r>
        <w:proofErr w:type="spellEnd"/>
        <w:r w:rsidRPr="00E84067">
          <w:rPr>
            <w:rStyle w:val="Collegamentoipertestuale"/>
            <w:rFonts w:ascii="Bookman Old Style" w:eastAsiaTheme="minorEastAsia" w:hAnsi="Bookman Old Style"/>
            <w:color w:val="auto"/>
            <w:sz w:val="28"/>
            <w:szCs w:val="28"/>
            <w:u w:val="none"/>
          </w:rPr>
          <w:t xml:space="preserve"> </w:t>
        </w:r>
        <w:proofErr w:type="spellStart"/>
        <w:r w:rsidRPr="00E84067">
          <w:rPr>
            <w:rStyle w:val="Collegamentoipertestuale"/>
            <w:rFonts w:ascii="Bookman Old Style" w:eastAsiaTheme="minorEastAsia" w:hAnsi="Bookman Old Style"/>
            <w:color w:val="auto"/>
            <w:sz w:val="28"/>
            <w:szCs w:val="28"/>
            <w:u w:val="none"/>
          </w:rPr>
          <w:t>Venus</w:t>
        </w:r>
        <w:proofErr w:type="spellEnd"/>
      </w:hyperlink>
    </w:p>
    <w:p w:rsidR="00E84067" w:rsidRPr="00E84067" w:rsidRDefault="00E84067" w:rsidP="00E84067">
      <w:pPr>
        <w:numPr>
          <w:ilvl w:val="0"/>
          <w:numId w:val="1"/>
        </w:numPr>
        <w:rPr>
          <w:rFonts w:ascii="Bookman Old Style" w:hAnsi="Bookman Old Style" w:cs="Times New Roman"/>
          <w:sz w:val="28"/>
          <w:szCs w:val="28"/>
        </w:rPr>
      </w:pPr>
      <w:r w:rsidRPr="00E84067">
        <w:rPr>
          <w:rFonts w:ascii="Bookman Old Style" w:hAnsi="Bookman Old Style" w:cs="Times New Roman"/>
          <w:sz w:val="28"/>
          <w:szCs w:val="28"/>
        </w:rPr>
        <w:t>Uccellini: racconti erotici</w:t>
      </w:r>
      <w:r w:rsidRPr="00E84067">
        <w:rPr>
          <w:rFonts w:ascii="Bookman Old Style" w:hAnsi="Bookman Old Style" w:cs="Times New Roman"/>
          <w:sz w:val="28"/>
          <w:szCs w:val="28"/>
        </w:rPr>
        <w:br/>
        <w:t>Data di pubblicazione: 1979 (In Italia 1980)</w:t>
      </w:r>
      <w:r w:rsidRPr="00E84067">
        <w:rPr>
          <w:rFonts w:ascii="Bookman Old Style" w:hAnsi="Bookman Old Style" w:cs="Times New Roman"/>
          <w:sz w:val="28"/>
          <w:szCs w:val="28"/>
        </w:rPr>
        <w:br/>
        <w:t xml:space="preserve">Titolo originale: Little </w:t>
      </w:r>
      <w:proofErr w:type="spellStart"/>
      <w:r w:rsidRPr="00E84067">
        <w:rPr>
          <w:rFonts w:ascii="Bookman Old Style" w:hAnsi="Bookman Old Style" w:cs="Times New Roman"/>
          <w:sz w:val="28"/>
          <w:szCs w:val="28"/>
        </w:rPr>
        <w:t>birds</w:t>
      </w:r>
      <w:proofErr w:type="spellEnd"/>
    </w:p>
    <w:p w:rsidR="00E84067" w:rsidRPr="00E84067" w:rsidRDefault="00E84067" w:rsidP="00E84067">
      <w:pPr>
        <w:numPr>
          <w:ilvl w:val="0"/>
          <w:numId w:val="1"/>
        </w:numPr>
        <w:rPr>
          <w:rFonts w:ascii="Bookman Old Style" w:hAnsi="Bookman Old Style" w:cs="Times New Roman"/>
          <w:sz w:val="28"/>
          <w:szCs w:val="28"/>
        </w:rPr>
      </w:pPr>
      <w:hyperlink r:id="rId24" w:tgtFrame="_blank" w:tooltip="Henry &amp; June" w:history="1">
        <w:r w:rsidRPr="00E84067">
          <w:rPr>
            <w:rStyle w:val="Collegamentoipertestuale"/>
            <w:rFonts w:ascii="Bookman Old Style" w:eastAsiaTheme="minorEastAsia" w:hAnsi="Bookman Old Style"/>
            <w:color w:val="auto"/>
            <w:sz w:val="28"/>
            <w:szCs w:val="28"/>
            <w:u w:val="none"/>
          </w:rPr>
          <w:t xml:space="preserve">Henry &amp; </w:t>
        </w:r>
        <w:proofErr w:type="spellStart"/>
        <w:r w:rsidRPr="00E84067">
          <w:rPr>
            <w:rStyle w:val="Collegamentoipertestuale"/>
            <w:rFonts w:ascii="Bookman Old Style" w:eastAsiaTheme="minorEastAsia" w:hAnsi="Bookman Old Style"/>
            <w:color w:val="auto"/>
            <w:sz w:val="28"/>
            <w:szCs w:val="28"/>
            <w:u w:val="none"/>
          </w:rPr>
          <w:t>June</w:t>
        </w:r>
        <w:proofErr w:type="spellEnd"/>
      </w:hyperlink>
      <w:r w:rsidRPr="00E84067">
        <w:rPr>
          <w:rFonts w:ascii="Bookman Old Style" w:hAnsi="Bookman Old Style" w:cs="Times New Roman"/>
          <w:sz w:val="28"/>
          <w:szCs w:val="28"/>
        </w:rPr>
        <w:br/>
        <w:t>Data di pubblicazione: 1987 (In Italia 1987)</w:t>
      </w:r>
      <w:r w:rsidRPr="00E84067">
        <w:rPr>
          <w:rFonts w:ascii="Bookman Old Style" w:hAnsi="Bookman Old Style" w:cs="Times New Roman"/>
          <w:sz w:val="28"/>
          <w:szCs w:val="28"/>
        </w:rPr>
        <w:br/>
        <w:t>Titolo originale: </w:t>
      </w:r>
      <w:hyperlink r:id="rId25" w:tgtFrame="_blank" w:tooltip="Henry and June" w:history="1">
        <w:r w:rsidRPr="00E84067">
          <w:rPr>
            <w:rStyle w:val="Collegamentoipertestuale"/>
            <w:rFonts w:ascii="Bookman Old Style" w:eastAsiaTheme="minorEastAsia" w:hAnsi="Bookman Old Style"/>
            <w:color w:val="auto"/>
            <w:sz w:val="28"/>
            <w:szCs w:val="28"/>
            <w:u w:val="none"/>
          </w:rPr>
          <w:t xml:space="preserve">Henry and </w:t>
        </w:r>
        <w:proofErr w:type="spellStart"/>
        <w:r w:rsidRPr="00E84067">
          <w:rPr>
            <w:rStyle w:val="Collegamentoipertestuale"/>
            <w:rFonts w:ascii="Bookman Old Style" w:eastAsiaTheme="minorEastAsia" w:hAnsi="Bookman Old Style"/>
            <w:color w:val="auto"/>
            <w:sz w:val="28"/>
            <w:szCs w:val="28"/>
            <w:u w:val="none"/>
          </w:rPr>
          <w:t>June</w:t>
        </w:r>
        <w:proofErr w:type="spellEnd"/>
      </w:hyperlink>
    </w:p>
    <w:p w:rsidR="00E84067" w:rsidRPr="00E84067" w:rsidRDefault="00E84067" w:rsidP="00E84067">
      <w:pPr>
        <w:numPr>
          <w:ilvl w:val="0"/>
          <w:numId w:val="1"/>
        </w:numPr>
        <w:rPr>
          <w:rFonts w:ascii="Bookman Old Style" w:hAnsi="Bookman Old Style" w:cs="Times New Roman"/>
          <w:sz w:val="28"/>
          <w:szCs w:val="28"/>
        </w:rPr>
      </w:pPr>
      <w:r w:rsidRPr="00E84067">
        <w:rPr>
          <w:rFonts w:ascii="Bookman Old Style" w:hAnsi="Bookman Old Style" w:cs="Times New Roman"/>
          <w:sz w:val="28"/>
          <w:szCs w:val="28"/>
        </w:rPr>
        <w:t>Storia di una passione:lettere 1932-1953 (</w:t>
      </w:r>
      <w:proofErr w:type="spellStart"/>
      <w:r w:rsidRPr="00E84067">
        <w:rPr>
          <w:rFonts w:ascii="Bookman Old Style" w:hAnsi="Bookman Old Style" w:cs="Times New Roman"/>
          <w:sz w:val="28"/>
          <w:szCs w:val="28"/>
        </w:rPr>
        <w:t>A.Nin</w:t>
      </w:r>
      <w:proofErr w:type="spellEnd"/>
      <w:r w:rsidRPr="00E84067">
        <w:rPr>
          <w:rFonts w:ascii="Bookman Old Style" w:hAnsi="Bookman Old Style" w:cs="Times New Roman"/>
          <w:sz w:val="28"/>
          <w:szCs w:val="28"/>
        </w:rPr>
        <w:t xml:space="preserve"> e H. Miller)</w:t>
      </w:r>
      <w:r w:rsidRPr="00E84067">
        <w:rPr>
          <w:rFonts w:ascii="Bookman Old Style" w:hAnsi="Bookman Old Style" w:cs="Times New Roman"/>
          <w:sz w:val="28"/>
          <w:szCs w:val="28"/>
        </w:rPr>
        <w:br/>
        <w:t>Data di pubblicazione: 1987 (In Italia 1989)</w:t>
      </w:r>
      <w:r w:rsidRPr="00E84067">
        <w:rPr>
          <w:rFonts w:ascii="Bookman Old Style" w:hAnsi="Bookman Old Style" w:cs="Times New Roman"/>
          <w:sz w:val="28"/>
          <w:szCs w:val="28"/>
        </w:rPr>
        <w:br/>
        <w:t xml:space="preserve">Titolo originale: A </w:t>
      </w:r>
      <w:proofErr w:type="spellStart"/>
      <w:r w:rsidRPr="00E84067">
        <w:rPr>
          <w:rFonts w:ascii="Bookman Old Style" w:hAnsi="Bookman Old Style" w:cs="Times New Roman"/>
          <w:sz w:val="28"/>
          <w:szCs w:val="28"/>
        </w:rPr>
        <w:t>literate</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passion</w:t>
      </w:r>
      <w:proofErr w:type="spellEnd"/>
    </w:p>
    <w:p w:rsidR="00E84067" w:rsidRPr="00E84067" w:rsidRDefault="00E84067" w:rsidP="00E84067">
      <w:pPr>
        <w:numPr>
          <w:ilvl w:val="0"/>
          <w:numId w:val="1"/>
        </w:numPr>
        <w:rPr>
          <w:rFonts w:ascii="Bookman Old Style" w:hAnsi="Bookman Old Style" w:cs="Times New Roman"/>
          <w:sz w:val="28"/>
          <w:szCs w:val="28"/>
        </w:rPr>
      </w:pPr>
      <w:r w:rsidRPr="00E84067">
        <w:rPr>
          <w:rFonts w:ascii="Bookman Old Style" w:hAnsi="Bookman Old Style" w:cs="Times New Roman"/>
          <w:sz w:val="28"/>
          <w:szCs w:val="28"/>
        </w:rPr>
        <w:t>Incesto</w:t>
      </w:r>
      <w:r w:rsidRPr="00E84067">
        <w:rPr>
          <w:rFonts w:ascii="Bookman Old Style" w:hAnsi="Bookman Old Style" w:cs="Times New Roman"/>
          <w:sz w:val="28"/>
          <w:szCs w:val="28"/>
        </w:rPr>
        <w:br/>
        <w:t>Data di pubblicazione: 1992 (In Italia 1993)</w:t>
      </w:r>
      <w:r w:rsidRPr="00E84067">
        <w:rPr>
          <w:rFonts w:ascii="Bookman Old Style" w:hAnsi="Bookman Old Style" w:cs="Times New Roman"/>
          <w:sz w:val="28"/>
          <w:szCs w:val="28"/>
        </w:rPr>
        <w:br/>
        <w:t xml:space="preserve">Titolo originale: </w:t>
      </w:r>
      <w:proofErr w:type="spellStart"/>
      <w:r w:rsidRPr="00E84067">
        <w:rPr>
          <w:rFonts w:ascii="Bookman Old Style" w:hAnsi="Bookman Old Style" w:cs="Times New Roman"/>
          <w:sz w:val="28"/>
          <w:szCs w:val="28"/>
        </w:rPr>
        <w:t>Incest</w:t>
      </w:r>
      <w:proofErr w:type="spellEnd"/>
    </w:p>
    <w:p w:rsidR="00E84067" w:rsidRPr="00E84067" w:rsidRDefault="00E84067" w:rsidP="00E84067">
      <w:pPr>
        <w:numPr>
          <w:ilvl w:val="0"/>
          <w:numId w:val="1"/>
        </w:numPr>
        <w:rPr>
          <w:rFonts w:ascii="Bookman Old Style" w:hAnsi="Bookman Old Style" w:cs="Times New Roman"/>
          <w:sz w:val="28"/>
          <w:szCs w:val="28"/>
        </w:rPr>
      </w:pPr>
      <w:hyperlink r:id="rId26" w:tgtFrame="_blank" w:tooltip="Fuoco" w:history="1">
        <w:r w:rsidRPr="00E84067">
          <w:rPr>
            <w:rStyle w:val="Collegamentoipertestuale"/>
            <w:rFonts w:ascii="Bookman Old Style" w:eastAsiaTheme="minorEastAsia" w:hAnsi="Bookman Old Style"/>
            <w:color w:val="auto"/>
            <w:sz w:val="28"/>
            <w:szCs w:val="28"/>
            <w:u w:val="none"/>
          </w:rPr>
          <w:t>Fuoco</w:t>
        </w:r>
      </w:hyperlink>
      <w:r w:rsidRPr="00E84067">
        <w:rPr>
          <w:rFonts w:ascii="Bookman Old Style" w:hAnsi="Bookman Old Style" w:cs="Times New Roman"/>
          <w:sz w:val="28"/>
          <w:szCs w:val="28"/>
        </w:rPr>
        <w:br/>
        <w:t>Data di pubblicazione: 1995 (In Italia 1996)</w:t>
      </w:r>
      <w:r w:rsidRPr="00E84067">
        <w:rPr>
          <w:rFonts w:ascii="Bookman Old Style" w:hAnsi="Bookman Old Style" w:cs="Times New Roman"/>
          <w:sz w:val="28"/>
          <w:szCs w:val="28"/>
        </w:rPr>
        <w:br/>
        <w:t xml:space="preserve">Titolo originale: </w:t>
      </w:r>
      <w:proofErr w:type="spellStart"/>
      <w:r w:rsidRPr="00E84067">
        <w:rPr>
          <w:rFonts w:ascii="Bookman Old Style" w:hAnsi="Bookman Old Style" w:cs="Times New Roman"/>
          <w:sz w:val="28"/>
          <w:szCs w:val="28"/>
        </w:rPr>
        <w:t>Fire</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from</w:t>
      </w:r>
      <w:proofErr w:type="spellEnd"/>
      <w:r w:rsidRPr="00E84067">
        <w:rPr>
          <w:rFonts w:ascii="Bookman Old Style" w:hAnsi="Bookman Old Style" w:cs="Times New Roman"/>
          <w:sz w:val="28"/>
          <w:szCs w:val="28"/>
        </w:rPr>
        <w:t xml:space="preserve"> “A journal </w:t>
      </w:r>
      <w:proofErr w:type="spellStart"/>
      <w:r w:rsidRPr="00E84067">
        <w:rPr>
          <w:rFonts w:ascii="Bookman Old Style" w:hAnsi="Bookman Old Style" w:cs="Times New Roman"/>
          <w:sz w:val="28"/>
          <w:szCs w:val="28"/>
        </w:rPr>
        <w:t>of</w:t>
      </w:r>
      <w:proofErr w:type="spellEnd"/>
      <w:r w:rsidRPr="00E84067">
        <w:rPr>
          <w:rFonts w:ascii="Bookman Old Style" w:hAnsi="Bookman Old Style" w:cs="Times New Roman"/>
          <w:sz w:val="28"/>
          <w:szCs w:val="28"/>
        </w:rPr>
        <w:t xml:space="preserve"> love”</w:t>
      </w:r>
    </w:p>
    <w:p w:rsidR="00E84067" w:rsidRPr="00E84067" w:rsidRDefault="00E84067" w:rsidP="00E84067">
      <w:pPr>
        <w:numPr>
          <w:ilvl w:val="0"/>
          <w:numId w:val="1"/>
        </w:numPr>
        <w:rPr>
          <w:rFonts w:ascii="Bookman Old Style" w:hAnsi="Bookman Old Style" w:cs="Times New Roman"/>
          <w:sz w:val="28"/>
          <w:szCs w:val="28"/>
        </w:rPr>
      </w:pPr>
      <w:hyperlink r:id="rId27" w:tgtFrame="_blank" w:tooltip="Mistica del sesso" w:history="1">
        <w:r w:rsidRPr="00E84067">
          <w:rPr>
            <w:rStyle w:val="Collegamentoipertestuale"/>
            <w:rFonts w:ascii="Bookman Old Style" w:eastAsiaTheme="minorEastAsia" w:hAnsi="Bookman Old Style"/>
            <w:color w:val="auto"/>
            <w:sz w:val="28"/>
            <w:szCs w:val="28"/>
            <w:u w:val="none"/>
          </w:rPr>
          <w:t>Mistica del sesso</w:t>
        </w:r>
      </w:hyperlink>
      <w:r w:rsidRPr="00E84067">
        <w:rPr>
          <w:rFonts w:ascii="Bookman Old Style" w:hAnsi="Bookman Old Style" w:cs="Times New Roman"/>
          <w:sz w:val="28"/>
          <w:szCs w:val="28"/>
        </w:rPr>
        <w:br/>
        <w:t>Data di pubblicazione: 1995 (In Italia 1997)</w:t>
      </w:r>
      <w:r w:rsidRPr="00E84067">
        <w:rPr>
          <w:rFonts w:ascii="Bookman Old Style" w:hAnsi="Bookman Old Style" w:cs="Times New Roman"/>
          <w:sz w:val="28"/>
          <w:szCs w:val="28"/>
        </w:rPr>
        <w:br/>
        <w:t xml:space="preserve">Titolo originale: The </w:t>
      </w:r>
      <w:proofErr w:type="spellStart"/>
      <w:r w:rsidRPr="00E84067">
        <w:rPr>
          <w:rFonts w:ascii="Bookman Old Style" w:hAnsi="Bookman Old Style" w:cs="Times New Roman"/>
          <w:sz w:val="28"/>
          <w:szCs w:val="28"/>
        </w:rPr>
        <w:t>mystic</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of</w:t>
      </w:r>
      <w:proofErr w:type="spellEnd"/>
      <w:r w:rsidRPr="00E84067">
        <w:rPr>
          <w:rFonts w:ascii="Bookman Old Style" w:hAnsi="Bookman Old Style" w:cs="Times New Roman"/>
          <w:sz w:val="28"/>
          <w:szCs w:val="28"/>
        </w:rPr>
        <w:t xml:space="preserve"> sex and </w:t>
      </w:r>
      <w:proofErr w:type="spellStart"/>
      <w:r w:rsidRPr="00E84067">
        <w:rPr>
          <w:rFonts w:ascii="Bookman Old Style" w:hAnsi="Bookman Old Style" w:cs="Times New Roman"/>
          <w:sz w:val="28"/>
          <w:szCs w:val="28"/>
        </w:rPr>
        <w:t>other</w:t>
      </w:r>
      <w:proofErr w:type="spellEnd"/>
      <w:r w:rsidRPr="00E84067">
        <w:rPr>
          <w:rFonts w:ascii="Bookman Old Style" w:hAnsi="Bookman Old Style" w:cs="Times New Roman"/>
          <w:sz w:val="28"/>
          <w:szCs w:val="28"/>
        </w:rPr>
        <w:t xml:space="preserve"> </w:t>
      </w:r>
      <w:proofErr w:type="spellStart"/>
      <w:r w:rsidRPr="00E84067">
        <w:rPr>
          <w:rFonts w:ascii="Bookman Old Style" w:hAnsi="Bookman Old Style" w:cs="Times New Roman"/>
          <w:sz w:val="28"/>
          <w:szCs w:val="28"/>
        </w:rPr>
        <w:t>writings</w:t>
      </w:r>
      <w:proofErr w:type="spellEnd"/>
      <w:r w:rsidRPr="00E84067">
        <w:rPr>
          <w:rFonts w:ascii="Bookman Old Style" w:hAnsi="Bookman Old Style" w:cs="Times New Roman"/>
          <w:sz w:val="28"/>
          <w:szCs w:val="28"/>
        </w:rPr>
        <w:t>, 1930-1974</w:t>
      </w:r>
    </w:p>
    <w:p w:rsidR="00E84067" w:rsidRPr="00E84067" w:rsidRDefault="00E84067" w:rsidP="00E84067">
      <w:pPr>
        <w:jc w:val="both"/>
        <w:rPr>
          <w:rFonts w:ascii="Bookman Old Style" w:hAnsi="Bookman Old Style" w:cs="Times New Roman"/>
          <w:sz w:val="28"/>
          <w:szCs w:val="28"/>
        </w:rPr>
      </w:pPr>
    </w:p>
    <w:p w:rsidR="00E84067" w:rsidRPr="00E84067" w:rsidRDefault="00E84067" w:rsidP="00E84067">
      <w:pPr>
        <w:jc w:val="both"/>
        <w:rPr>
          <w:rFonts w:ascii="Bookman Old Style" w:hAnsi="Bookman Old Style" w:cs="Times New Roman"/>
          <w:sz w:val="28"/>
          <w:szCs w:val="28"/>
        </w:rPr>
      </w:pPr>
      <w:r w:rsidRPr="00E84067">
        <w:rPr>
          <w:rFonts w:ascii="Bookman Old Style" w:hAnsi="Bookman Old Style" w:cs="Times New Roman"/>
          <w:sz w:val="28"/>
          <w:szCs w:val="28"/>
        </w:rPr>
        <w:t>Isabelle Allende – per aver posto le donne come protagoniste di intrecci dal curatissimo contesto  storico ma anche, grazie alle pennellate di realismo magico, intessuto di quella passione e quella energia creatrice che solo le donne possiedono. La forza in grado di cambiare la Storia.</w:t>
      </w:r>
    </w:p>
    <w:p w:rsidR="00E84067" w:rsidRPr="00E84067" w:rsidRDefault="00E84067" w:rsidP="00E84067">
      <w:pPr>
        <w:numPr>
          <w:ilvl w:val="0"/>
          <w:numId w:val="2"/>
        </w:numPr>
        <w:jc w:val="both"/>
        <w:rPr>
          <w:rFonts w:ascii="Bookman Old Style" w:hAnsi="Bookman Old Style" w:cs="Times New Roman"/>
          <w:sz w:val="28"/>
          <w:szCs w:val="28"/>
        </w:rPr>
      </w:pPr>
      <w:hyperlink r:id="rId28" w:tooltip="La casa degli spiriti (romanzo)" w:history="1">
        <w:r w:rsidRPr="00E84067">
          <w:rPr>
            <w:rStyle w:val="Collegamentoipertestuale"/>
            <w:rFonts w:ascii="Bookman Old Style" w:eastAsiaTheme="minorEastAsia" w:hAnsi="Bookman Old Style"/>
            <w:i/>
            <w:iCs/>
            <w:color w:val="auto"/>
            <w:sz w:val="28"/>
            <w:szCs w:val="28"/>
            <w:u w:val="none"/>
          </w:rPr>
          <w:t>La casa degli spiriti</w:t>
        </w:r>
      </w:hyperlink>
      <w:r w:rsidRPr="00E84067">
        <w:rPr>
          <w:rFonts w:ascii="Bookman Old Style" w:hAnsi="Bookman Old Style" w:cs="Times New Roman"/>
          <w:sz w:val="28"/>
          <w:szCs w:val="28"/>
        </w:rPr>
        <w:t> (</w:t>
      </w:r>
      <w:r w:rsidRPr="00E84067">
        <w:rPr>
          <w:rFonts w:ascii="Bookman Old Style" w:hAnsi="Bookman Old Style" w:cs="Times New Roman"/>
          <w:i/>
          <w:iCs/>
          <w:sz w:val="28"/>
          <w:szCs w:val="28"/>
        </w:rPr>
        <w:t xml:space="preserve">La casa de </w:t>
      </w:r>
      <w:proofErr w:type="spellStart"/>
      <w:r w:rsidRPr="00E84067">
        <w:rPr>
          <w:rFonts w:ascii="Bookman Old Style" w:hAnsi="Bookman Old Style" w:cs="Times New Roman"/>
          <w:i/>
          <w:iCs/>
          <w:sz w:val="28"/>
          <w:szCs w:val="28"/>
        </w:rPr>
        <w:t>los</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espíritus</w:t>
      </w:r>
      <w:proofErr w:type="spellEnd"/>
      <w:r w:rsidRPr="00E84067">
        <w:rPr>
          <w:rFonts w:ascii="Bookman Old Style" w:hAnsi="Bookman Old Style" w:cs="Times New Roman"/>
          <w:sz w:val="28"/>
          <w:szCs w:val="28"/>
        </w:rPr>
        <w:t>), Milano, Feltrinelli, 1983. </w:t>
      </w:r>
    </w:p>
    <w:p w:rsidR="00E84067" w:rsidRPr="00E84067" w:rsidRDefault="00E84067" w:rsidP="00E84067">
      <w:pPr>
        <w:numPr>
          <w:ilvl w:val="0"/>
          <w:numId w:val="2"/>
        </w:numPr>
        <w:jc w:val="both"/>
        <w:rPr>
          <w:rFonts w:ascii="Bookman Old Style" w:hAnsi="Bookman Old Style" w:cs="Times New Roman"/>
          <w:sz w:val="28"/>
          <w:szCs w:val="28"/>
        </w:rPr>
      </w:pPr>
      <w:hyperlink r:id="rId29" w:tooltip="D'amore e ombra" w:history="1">
        <w:r w:rsidRPr="00E84067">
          <w:rPr>
            <w:rStyle w:val="Collegamentoipertestuale"/>
            <w:rFonts w:ascii="Bookman Old Style" w:eastAsiaTheme="minorEastAsia" w:hAnsi="Bookman Old Style"/>
            <w:i/>
            <w:iCs/>
            <w:color w:val="auto"/>
            <w:sz w:val="28"/>
            <w:szCs w:val="28"/>
            <w:u w:val="none"/>
          </w:rPr>
          <w:t>D'amore e ombra</w:t>
        </w:r>
      </w:hyperlink>
      <w:r w:rsidRPr="00E84067">
        <w:rPr>
          <w:rFonts w:ascii="Bookman Old Style" w:hAnsi="Bookman Old Style" w:cs="Times New Roman"/>
          <w:sz w:val="28"/>
          <w:szCs w:val="28"/>
        </w:rPr>
        <w:t> (</w:t>
      </w:r>
      <w:r w:rsidRPr="00E84067">
        <w:rPr>
          <w:rFonts w:ascii="Bookman Old Style" w:hAnsi="Bookman Old Style" w:cs="Times New Roman"/>
          <w:i/>
          <w:iCs/>
          <w:sz w:val="28"/>
          <w:szCs w:val="28"/>
        </w:rPr>
        <w:t xml:space="preserve">De amor y de </w:t>
      </w:r>
      <w:proofErr w:type="spellStart"/>
      <w:r w:rsidRPr="00E84067">
        <w:rPr>
          <w:rFonts w:ascii="Bookman Old Style" w:hAnsi="Bookman Old Style" w:cs="Times New Roman"/>
          <w:i/>
          <w:iCs/>
          <w:sz w:val="28"/>
          <w:szCs w:val="28"/>
        </w:rPr>
        <w:t>sombra</w:t>
      </w:r>
      <w:proofErr w:type="spellEnd"/>
      <w:r w:rsidRPr="00E84067">
        <w:rPr>
          <w:rFonts w:ascii="Bookman Old Style" w:hAnsi="Bookman Old Style" w:cs="Times New Roman"/>
          <w:sz w:val="28"/>
          <w:szCs w:val="28"/>
        </w:rPr>
        <w:t>), Milano, Feltrinelli, 1985. </w:t>
      </w:r>
    </w:p>
    <w:p w:rsidR="00E84067" w:rsidRPr="00E84067" w:rsidRDefault="00E84067" w:rsidP="00E84067">
      <w:pPr>
        <w:numPr>
          <w:ilvl w:val="0"/>
          <w:numId w:val="2"/>
        </w:numPr>
        <w:jc w:val="both"/>
        <w:rPr>
          <w:rFonts w:ascii="Bookman Old Style" w:hAnsi="Bookman Old Style" w:cs="Times New Roman"/>
          <w:sz w:val="28"/>
          <w:szCs w:val="28"/>
        </w:rPr>
      </w:pPr>
      <w:hyperlink r:id="rId30" w:tooltip="Eva Luna" w:history="1">
        <w:r w:rsidRPr="00E84067">
          <w:rPr>
            <w:rStyle w:val="Collegamentoipertestuale"/>
            <w:rFonts w:ascii="Bookman Old Style" w:eastAsiaTheme="minorEastAsia" w:hAnsi="Bookman Old Style"/>
            <w:i/>
            <w:iCs/>
            <w:color w:val="auto"/>
            <w:sz w:val="28"/>
            <w:szCs w:val="28"/>
            <w:u w:val="none"/>
          </w:rPr>
          <w:t>Eva Luna</w:t>
        </w:r>
      </w:hyperlink>
      <w:r w:rsidRPr="00E84067">
        <w:rPr>
          <w:rFonts w:ascii="Bookman Old Style" w:hAnsi="Bookman Old Style" w:cs="Times New Roman"/>
          <w:sz w:val="28"/>
          <w:szCs w:val="28"/>
        </w:rPr>
        <w:t>, Milano, Feltrinelli, 1988. </w:t>
      </w:r>
    </w:p>
    <w:p w:rsidR="00E84067" w:rsidRPr="00E84067" w:rsidRDefault="00E84067" w:rsidP="00E84067">
      <w:pPr>
        <w:numPr>
          <w:ilvl w:val="0"/>
          <w:numId w:val="2"/>
        </w:numPr>
        <w:jc w:val="both"/>
        <w:rPr>
          <w:rFonts w:ascii="Bookman Old Style" w:hAnsi="Bookman Old Style" w:cs="Times New Roman"/>
          <w:sz w:val="28"/>
          <w:szCs w:val="28"/>
        </w:rPr>
      </w:pPr>
      <w:hyperlink r:id="rId31" w:tooltip="Eva Luna racconta (la pagina non esiste)" w:history="1">
        <w:r w:rsidRPr="00E84067">
          <w:rPr>
            <w:rStyle w:val="Collegamentoipertestuale"/>
            <w:rFonts w:ascii="Bookman Old Style" w:eastAsiaTheme="minorEastAsia" w:hAnsi="Bookman Old Style"/>
            <w:i/>
            <w:iCs/>
            <w:color w:val="auto"/>
            <w:sz w:val="28"/>
            <w:szCs w:val="28"/>
            <w:u w:val="none"/>
          </w:rPr>
          <w:t>Eva Luna racconta</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Cuentos</w:t>
      </w:r>
      <w:proofErr w:type="spellEnd"/>
      <w:r w:rsidRPr="00E84067">
        <w:rPr>
          <w:rFonts w:ascii="Bookman Old Style" w:hAnsi="Bookman Old Style" w:cs="Times New Roman"/>
          <w:i/>
          <w:iCs/>
          <w:sz w:val="28"/>
          <w:szCs w:val="28"/>
        </w:rPr>
        <w:t xml:space="preserve"> de Eva Luna</w:t>
      </w:r>
      <w:r w:rsidRPr="00E84067">
        <w:rPr>
          <w:rFonts w:ascii="Bookman Old Style" w:hAnsi="Bookman Old Style" w:cs="Times New Roman"/>
          <w:sz w:val="28"/>
          <w:szCs w:val="28"/>
        </w:rPr>
        <w:t>), Milano, Feltrinelli, 1990. </w:t>
      </w:r>
    </w:p>
    <w:p w:rsidR="00E84067" w:rsidRPr="00E84067" w:rsidRDefault="00E84067" w:rsidP="00E84067">
      <w:pPr>
        <w:numPr>
          <w:ilvl w:val="0"/>
          <w:numId w:val="2"/>
        </w:numPr>
        <w:jc w:val="both"/>
        <w:rPr>
          <w:rFonts w:ascii="Bookman Old Style" w:hAnsi="Bookman Old Style" w:cs="Times New Roman"/>
          <w:sz w:val="28"/>
          <w:szCs w:val="28"/>
        </w:rPr>
      </w:pPr>
      <w:hyperlink r:id="rId32" w:tooltip="Il piano infinito" w:history="1">
        <w:r w:rsidRPr="00E84067">
          <w:rPr>
            <w:rStyle w:val="Collegamentoipertestuale"/>
            <w:rFonts w:ascii="Bookman Old Style" w:eastAsiaTheme="minorEastAsia" w:hAnsi="Bookman Old Style"/>
            <w:i/>
            <w:iCs/>
            <w:color w:val="auto"/>
            <w:sz w:val="28"/>
            <w:szCs w:val="28"/>
            <w:u w:val="none"/>
          </w:rPr>
          <w:t>Il piano infinito</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El</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plan</w:t>
      </w:r>
      <w:proofErr w:type="spellEnd"/>
      <w:r w:rsidRPr="00E84067">
        <w:rPr>
          <w:rFonts w:ascii="Bookman Old Style" w:hAnsi="Bookman Old Style" w:cs="Times New Roman"/>
          <w:i/>
          <w:iCs/>
          <w:sz w:val="28"/>
          <w:szCs w:val="28"/>
        </w:rPr>
        <w:t xml:space="preserve"> infinito</w:t>
      </w:r>
      <w:r w:rsidRPr="00E84067">
        <w:rPr>
          <w:rFonts w:ascii="Bookman Old Style" w:hAnsi="Bookman Old Style" w:cs="Times New Roman"/>
          <w:sz w:val="28"/>
          <w:szCs w:val="28"/>
        </w:rPr>
        <w:t>), Milano, Feltrinelli, 1992. </w:t>
      </w:r>
    </w:p>
    <w:p w:rsidR="00E84067" w:rsidRPr="00E84067" w:rsidRDefault="00E84067" w:rsidP="00E84067">
      <w:pPr>
        <w:numPr>
          <w:ilvl w:val="0"/>
          <w:numId w:val="2"/>
        </w:numPr>
        <w:jc w:val="both"/>
        <w:rPr>
          <w:rFonts w:ascii="Bookman Old Style" w:hAnsi="Bookman Old Style" w:cs="Times New Roman"/>
          <w:sz w:val="28"/>
          <w:szCs w:val="28"/>
        </w:rPr>
      </w:pPr>
      <w:hyperlink r:id="rId33" w:tooltip="Paula (romanzo)" w:history="1">
        <w:r w:rsidRPr="00E84067">
          <w:rPr>
            <w:rStyle w:val="Collegamentoipertestuale"/>
            <w:rFonts w:ascii="Bookman Old Style" w:eastAsiaTheme="minorEastAsia" w:hAnsi="Bookman Old Style"/>
            <w:i/>
            <w:iCs/>
            <w:color w:val="auto"/>
            <w:sz w:val="28"/>
            <w:szCs w:val="28"/>
            <w:u w:val="none"/>
          </w:rPr>
          <w:t>Paula</w:t>
        </w:r>
      </w:hyperlink>
      <w:r w:rsidRPr="00E84067">
        <w:rPr>
          <w:rFonts w:ascii="Bookman Old Style" w:hAnsi="Bookman Old Style" w:cs="Times New Roman"/>
          <w:sz w:val="28"/>
          <w:szCs w:val="28"/>
        </w:rPr>
        <w:t>, Milano, Feltrinelli, 1995. </w:t>
      </w:r>
    </w:p>
    <w:p w:rsidR="00E84067" w:rsidRPr="00E84067" w:rsidRDefault="00E84067" w:rsidP="00E84067">
      <w:pPr>
        <w:numPr>
          <w:ilvl w:val="0"/>
          <w:numId w:val="2"/>
        </w:numPr>
        <w:jc w:val="both"/>
        <w:rPr>
          <w:rFonts w:ascii="Bookman Old Style" w:hAnsi="Bookman Old Style" w:cs="Times New Roman"/>
          <w:sz w:val="28"/>
          <w:szCs w:val="28"/>
        </w:rPr>
      </w:pPr>
      <w:hyperlink r:id="rId34" w:tooltip="Per Paula (la pagina non esiste)" w:history="1">
        <w:r w:rsidRPr="00E84067">
          <w:rPr>
            <w:rStyle w:val="Collegamentoipertestuale"/>
            <w:rFonts w:ascii="Bookman Old Style" w:eastAsiaTheme="minorEastAsia" w:hAnsi="Bookman Old Style"/>
            <w:i/>
            <w:iCs/>
            <w:color w:val="auto"/>
            <w:sz w:val="28"/>
            <w:szCs w:val="28"/>
            <w:u w:val="none"/>
          </w:rPr>
          <w:t>Per Paula</w:t>
        </w:r>
      </w:hyperlink>
      <w:r w:rsidRPr="00E84067">
        <w:rPr>
          <w:rFonts w:ascii="Bookman Old Style" w:hAnsi="Bookman Old Style" w:cs="Times New Roman"/>
          <w:i/>
          <w:iCs/>
          <w:sz w:val="28"/>
          <w:szCs w:val="28"/>
        </w:rPr>
        <w:t>. Lettere dal mondo</w:t>
      </w:r>
      <w:r w:rsidRPr="00E84067">
        <w:rPr>
          <w:rFonts w:ascii="Bookman Old Style" w:hAnsi="Bookman Old Style" w:cs="Times New Roman"/>
          <w:sz w:val="28"/>
          <w:szCs w:val="28"/>
        </w:rPr>
        <w:t>, Milano, Feltrinelli, 1997</w:t>
      </w:r>
    </w:p>
    <w:p w:rsidR="00E84067" w:rsidRPr="00E84067" w:rsidRDefault="00E84067" w:rsidP="00E84067">
      <w:pPr>
        <w:numPr>
          <w:ilvl w:val="0"/>
          <w:numId w:val="2"/>
        </w:numPr>
        <w:jc w:val="both"/>
        <w:rPr>
          <w:rFonts w:ascii="Bookman Old Style" w:hAnsi="Bookman Old Style" w:cs="Times New Roman"/>
          <w:sz w:val="28"/>
          <w:szCs w:val="28"/>
        </w:rPr>
      </w:pPr>
      <w:hyperlink r:id="rId35" w:tooltip="Afrodita (la pagina non esiste)" w:history="1">
        <w:proofErr w:type="spellStart"/>
        <w:r w:rsidRPr="00E84067">
          <w:rPr>
            <w:rStyle w:val="Collegamentoipertestuale"/>
            <w:rFonts w:ascii="Bookman Old Style" w:eastAsiaTheme="minorEastAsia" w:hAnsi="Bookman Old Style"/>
            <w:i/>
            <w:iCs/>
            <w:color w:val="auto"/>
            <w:sz w:val="28"/>
            <w:szCs w:val="28"/>
            <w:u w:val="none"/>
          </w:rPr>
          <w:t>Afrodita</w:t>
        </w:r>
        <w:proofErr w:type="spellEnd"/>
      </w:hyperlink>
      <w:r w:rsidRPr="00E84067">
        <w:rPr>
          <w:rFonts w:ascii="Bookman Old Style" w:hAnsi="Bookman Old Style" w:cs="Times New Roman"/>
          <w:i/>
          <w:iCs/>
          <w:sz w:val="28"/>
          <w:szCs w:val="28"/>
        </w:rPr>
        <w:t>. Racconti, ricette e altri afrodisiaci</w:t>
      </w:r>
      <w:r w:rsidRPr="00E84067">
        <w:rPr>
          <w:rFonts w:ascii="Bookman Old Style" w:hAnsi="Bookman Old Style" w:cs="Times New Roman"/>
          <w:sz w:val="28"/>
          <w:szCs w:val="28"/>
        </w:rPr>
        <w:t>, Milano, Feltrinelli, 1997. </w:t>
      </w:r>
    </w:p>
    <w:p w:rsidR="00E84067" w:rsidRPr="00E84067" w:rsidRDefault="00E84067" w:rsidP="00E84067">
      <w:pPr>
        <w:numPr>
          <w:ilvl w:val="0"/>
          <w:numId w:val="2"/>
        </w:numPr>
        <w:jc w:val="both"/>
        <w:rPr>
          <w:rFonts w:ascii="Bookman Old Style" w:hAnsi="Bookman Old Style" w:cs="Times New Roman"/>
          <w:sz w:val="28"/>
          <w:szCs w:val="28"/>
        </w:rPr>
      </w:pPr>
      <w:hyperlink r:id="rId36" w:tooltip="La figlia della fortuna" w:history="1">
        <w:r w:rsidRPr="00E84067">
          <w:rPr>
            <w:rStyle w:val="Collegamentoipertestuale"/>
            <w:rFonts w:ascii="Bookman Old Style" w:eastAsiaTheme="minorEastAsia" w:hAnsi="Bookman Old Style"/>
            <w:i/>
            <w:iCs/>
            <w:color w:val="auto"/>
            <w:sz w:val="28"/>
            <w:szCs w:val="28"/>
            <w:u w:val="none"/>
          </w:rPr>
          <w:t>La figlia della fortuna</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Hija</w:t>
      </w:r>
      <w:proofErr w:type="spellEnd"/>
      <w:r w:rsidRPr="00E84067">
        <w:rPr>
          <w:rFonts w:ascii="Bookman Old Style" w:hAnsi="Bookman Old Style" w:cs="Times New Roman"/>
          <w:i/>
          <w:iCs/>
          <w:sz w:val="28"/>
          <w:szCs w:val="28"/>
        </w:rPr>
        <w:t xml:space="preserve"> de la fortuna</w:t>
      </w:r>
      <w:r w:rsidRPr="00E84067">
        <w:rPr>
          <w:rFonts w:ascii="Bookman Old Style" w:hAnsi="Bookman Old Style" w:cs="Times New Roman"/>
          <w:sz w:val="28"/>
          <w:szCs w:val="28"/>
        </w:rPr>
        <w:t>), Milano, Feltrinelli, 1999. </w:t>
      </w:r>
    </w:p>
    <w:p w:rsidR="00E84067" w:rsidRPr="00E84067" w:rsidRDefault="00E84067" w:rsidP="00E84067">
      <w:pPr>
        <w:numPr>
          <w:ilvl w:val="0"/>
          <w:numId w:val="2"/>
        </w:numPr>
        <w:jc w:val="both"/>
        <w:rPr>
          <w:rFonts w:ascii="Bookman Old Style" w:hAnsi="Bookman Old Style" w:cs="Times New Roman"/>
          <w:sz w:val="28"/>
          <w:szCs w:val="28"/>
        </w:rPr>
      </w:pPr>
      <w:hyperlink r:id="rId37" w:tooltip="Ritratto in seppia" w:history="1">
        <w:r w:rsidRPr="00E84067">
          <w:rPr>
            <w:rStyle w:val="Collegamentoipertestuale"/>
            <w:rFonts w:ascii="Bookman Old Style" w:eastAsiaTheme="minorEastAsia" w:hAnsi="Bookman Old Style"/>
            <w:i/>
            <w:iCs/>
            <w:color w:val="auto"/>
            <w:sz w:val="28"/>
            <w:szCs w:val="28"/>
            <w:u w:val="none"/>
          </w:rPr>
          <w:t>Ritratto in seppia</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Retrato</w:t>
      </w:r>
      <w:proofErr w:type="spellEnd"/>
      <w:r w:rsidRPr="00E84067">
        <w:rPr>
          <w:rFonts w:ascii="Bookman Old Style" w:hAnsi="Bookman Old Style" w:cs="Times New Roman"/>
          <w:i/>
          <w:iCs/>
          <w:sz w:val="28"/>
          <w:szCs w:val="28"/>
        </w:rPr>
        <w:t xml:space="preserve"> en </w:t>
      </w:r>
      <w:proofErr w:type="spellStart"/>
      <w:r w:rsidRPr="00E84067">
        <w:rPr>
          <w:rFonts w:ascii="Bookman Old Style" w:hAnsi="Bookman Old Style" w:cs="Times New Roman"/>
          <w:i/>
          <w:iCs/>
          <w:sz w:val="28"/>
          <w:szCs w:val="28"/>
        </w:rPr>
        <w:t>sepia</w:t>
      </w:r>
      <w:proofErr w:type="spellEnd"/>
      <w:r w:rsidRPr="00E84067">
        <w:rPr>
          <w:rFonts w:ascii="Bookman Old Style" w:hAnsi="Bookman Old Style" w:cs="Times New Roman"/>
          <w:sz w:val="28"/>
          <w:szCs w:val="28"/>
        </w:rPr>
        <w:t>), Milano, Feltrinelli, 2001. </w:t>
      </w:r>
    </w:p>
    <w:p w:rsidR="00E84067" w:rsidRPr="00E84067" w:rsidRDefault="00E84067" w:rsidP="00E84067">
      <w:pPr>
        <w:numPr>
          <w:ilvl w:val="0"/>
          <w:numId w:val="2"/>
        </w:numPr>
        <w:jc w:val="both"/>
        <w:rPr>
          <w:rFonts w:ascii="Bookman Old Style" w:hAnsi="Bookman Old Style" w:cs="Times New Roman"/>
          <w:sz w:val="28"/>
          <w:szCs w:val="28"/>
        </w:rPr>
      </w:pPr>
      <w:hyperlink r:id="rId38" w:tooltip="La città delle bestie" w:history="1">
        <w:r w:rsidRPr="00E84067">
          <w:rPr>
            <w:rStyle w:val="Collegamentoipertestuale"/>
            <w:rFonts w:ascii="Bookman Old Style" w:eastAsiaTheme="minorEastAsia" w:hAnsi="Bookman Old Style"/>
            <w:i/>
            <w:iCs/>
            <w:color w:val="auto"/>
            <w:sz w:val="28"/>
            <w:szCs w:val="28"/>
            <w:u w:val="none"/>
          </w:rPr>
          <w:t>La città delle bestie</w:t>
        </w:r>
      </w:hyperlink>
      <w:r w:rsidRPr="00E84067">
        <w:rPr>
          <w:rFonts w:ascii="Bookman Old Style" w:hAnsi="Bookman Old Style" w:cs="Times New Roman"/>
          <w:sz w:val="28"/>
          <w:szCs w:val="28"/>
        </w:rPr>
        <w:t> (</w:t>
      </w:r>
      <w:r w:rsidRPr="00E84067">
        <w:rPr>
          <w:rFonts w:ascii="Bookman Old Style" w:hAnsi="Bookman Old Style" w:cs="Times New Roman"/>
          <w:i/>
          <w:iCs/>
          <w:sz w:val="28"/>
          <w:szCs w:val="28"/>
        </w:rPr>
        <w:t xml:space="preserve">La </w:t>
      </w:r>
      <w:proofErr w:type="spellStart"/>
      <w:r w:rsidRPr="00E84067">
        <w:rPr>
          <w:rFonts w:ascii="Bookman Old Style" w:hAnsi="Bookman Old Style" w:cs="Times New Roman"/>
          <w:i/>
          <w:iCs/>
          <w:sz w:val="28"/>
          <w:szCs w:val="28"/>
        </w:rPr>
        <w:t>ciudad</w:t>
      </w:r>
      <w:proofErr w:type="spellEnd"/>
      <w:r w:rsidRPr="00E84067">
        <w:rPr>
          <w:rFonts w:ascii="Bookman Old Style" w:hAnsi="Bookman Old Style" w:cs="Times New Roman"/>
          <w:i/>
          <w:iCs/>
          <w:sz w:val="28"/>
          <w:szCs w:val="28"/>
        </w:rPr>
        <w:t xml:space="preserve"> de </w:t>
      </w:r>
      <w:proofErr w:type="spellStart"/>
      <w:r w:rsidRPr="00E84067">
        <w:rPr>
          <w:rFonts w:ascii="Bookman Old Style" w:hAnsi="Bookman Old Style" w:cs="Times New Roman"/>
          <w:i/>
          <w:iCs/>
          <w:sz w:val="28"/>
          <w:szCs w:val="28"/>
        </w:rPr>
        <w:t>las</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bestias</w:t>
      </w:r>
      <w:proofErr w:type="spellEnd"/>
      <w:r w:rsidRPr="00E84067">
        <w:rPr>
          <w:rFonts w:ascii="Bookman Old Style" w:hAnsi="Bookman Old Style" w:cs="Times New Roman"/>
          <w:sz w:val="28"/>
          <w:szCs w:val="28"/>
        </w:rPr>
        <w:t>), Milano, Feltrinelli, 2002. </w:t>
      </w:r>
    </w:p>
    <w:p w:rsidR="00E84067" w:rsidRPr="00E84067" w:rsidRDefault="00E84067" w:rsidP="00E84067">
      <w:pPr>
        <w:numPr>
          <w:ilvl w:val="0"/>
          <w:numId w:val="2"/>
        </w:numPr>
        <w:jc w:val="both"/>
        <w:rPr>
          <w:rFonts w:ascii="Bookman Old Style" w:hAnsi="Bookman Old Style" w:cs="Times New Roman"/>
          <w:sz w:val="28"/>
          <w:szCs w:val="28"/>
        </w:rPr>
      </w:pPr>
      <w:hyperlink r:id="rId39" w:tooltip="Il mio paese inventato" w:history="1">
        <w:r w:rsidRPr="00E84067">
          <w:rPr>
            <w:rStyle w:val="Collegamentoipertestuale"/>
            <w:rFonts w:ascii="Bookman Old Style" w:eastAsiaTheme="minorEastAsia" w:hAnsi="Bookman Old Style"/>
            <w:i/>
            <w:iCs/>
            <w:color w:val="auto"/>
            <w:sz w:val="28"/>
            <w:szCs w:val="28"/>
            <w:u w:val="none"/>
          </w:rPr>
          <w:t>Il mio paese inventato</w:t>
        </w:r>
      </w:hyperlink>
      <w:r w:rsidRPr="00E84067">
        <w:rPr>
          <w:rFonts w:ascii="Bookman Old Style" w:hAnsi="Bookman Old Style" w:cs="Times New Roman"/>
          <w:sz w:val="28"/>
          <w:szCs w:val="28"/>
        </w:rPr>
        <w:t> (</w:t>
      </w:r>
      <w:r w:rsidRPr="00E84067">
        <w:rPr>
          <w:rFonts w:ascii="Bookman Old Style" w:hAnsi="Bookman Old Style" w:cs="Times New Roman"/>
          <w:i/>
          <w:iCs/>
          <w:sz w:val="28"/>
          <w:szCs w:val="28"/>
        </w:rPr>
        <w:t xml:space="preserve">Mi </w:t>
      </w:r>
      <w:proofErr w:type="spellStart"/>
      <w:r w:rsidRPr="00E84067">
        <w:rPr>
          <w:rFonts w:ascii="Bookman Old Style" w:hAnsi="Bookman Old Style" w:cs="Times New Roman"/>
          <w:i/>
          <w:iCs/>
          <w:sz w:val="28"/>
          <w:szCs w:val="28"/>
        </w:rPr>
        <w:t>país</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inventado</w:t>
      </w:r>
      <w:proofErr w:type="spellEnd"/>
      <w:r w:rsidRPr="00E84067">
        <w:rPr>
          <w:rFonts w:ascii="Bookman Old Style" w:hAnsi="Bookman Old Style" w:cs="Times New Roman"/>
          <w:sz w:val="28"/>
          <w:szCs w:val="28"/>
        </w:rPr>
        <w:t>), Milano, Feltrinelli, 2003. </w:t>
      </w:r>
    </w:p>
    <w:p w:rsidR="00E84067" w:rsidRPr="00E84067" w:rsidRDefault="00E84067" w:rsidP="00E84067">
      <w:pPr>
        <w:numPr>
          <w:ilvl w:val="0"/>
          <w:numId w:val="2"/>
        </w:numPr>
        <w:jc w:val="both"/>
        <w:rPr>
          <w:rFonts w:ascii="Bookman Old Style" w:hAnsi="Bookman Old Style" w:cs="Times New Roman"/>
          <w:sz w:val="28"/>
          <w:szCs w:val="28"/>
        </w:rPr>
      </w:pPr>
      <w:hyperlink r:id="rId40" w:tooltip="Il regno del drago d'oro" w:history="1">
        <w:r w:rsidRPr="00E84067">
          <w:rPr>
            <w:rStyle w:val="Collegamentoipertestuale"/>
            <w:rFonts w:ascii="Bookman Old Style" w:eastAsiaTheme="minorEastAsia" w:hAnsi="Bookman Old Style"/>
            <w:i/>
            <w:iCs/>
            <w:color w:val="auto"/>
            <w:sz w:val="28"/>
            <w:szCs w:val="28"/>
            <w:u w:val="none"/>
          </w:rPr>
          <w:t>Il regno del drago d'oro</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El</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reino</w:t>
      </w:r>
      <w:proofErr w:type="spellEnd"/>
      <w:r w:rsidRPr="00E84067">
        <w:rPr>
          <w:rFonts w:ascii="Bookman Old Style" w:hAnsi="Bookman Old Style" w:cs="Times New Roman"/>
          <w:i/>
          <w:iCs/>
          <w:sz w:val="28"/>
          <w:szCs w:val="28"/>
        </w:rPr>
        <w:t xml:space="preserve"> del </w:t>
      </w:r>
      <w:proofErr w:type="spellStart"/>
      <w:r w:rsidRPr="00E84067">
        <w:rPr>
          <w:rFonts w:ascii="Bookman Old Style" w:hAnsi="Bookman Old Style" w:cs="Times New Roman"/>
          <w:i/>
          <w:iCs/>
          <w:sz w:val="28"/>
          <w:szCs w:val="28"/>
        </w:rPr>
        <w:t>dragón</w:t>
      </w:r>
      <w:proofErr w:type="spellEnd"/>
      <w:r w:rsidRPr="00E84067">
        <w:rPr>
          <w:rFonts w:ascii="Bookman Old Style" w:hAnsi="Bookman Old Style" w:cs="Times New Roman"/>
          <w:i/>
          <w:iCs/>
          <w:sz w:val="28"/>
          <w:szCs w:val="28"/>
        </w:rPr>
        <w:t xml:space="preserve"> de oro</w:t>
      </w:r>
      <w:r w:rsidRPr="00E84067">
        <w:rPr>
          <w:rFonts w:ascii="Bookman Old Style" w:hAnsi="Bookman Old Style" w:cs="Times New Roman"/>
          <w:sz w:val="28"/>
          <w:szCs w:val="28"/>
        </w:rPr>
        <w:t>), Milano, Feltrinelli, 2003. </w:t>
      </w:r>
    </w:p>
    <w:p w:rsidR="00E84067" w:rsidRPr="00E84067" w:rsidRDefault="00E84067" w:rsidP="00E84067">
      <w:pPr>
        <w:numPr>
          <w:ilvl w:val="0"/>
          <w:numId w:val="2"/>
        </w:numPr>
        <w:jc w:val="both"/>
        <w:rPr>
          <w:rFonts w:ascii="Bookman Old Style" w:hAnsi="Bookman Old Style" w:cs="Times New Roman"/>
          <w:sz w:val="28"/>
          <w:szCs w:val="28"/>
        </w:rPr>
      </w:pPr>
      <w:hyperlink r:id="rId41" w:tooltip="La foresta dei pigmei" w:history="1">
        <w:r w:rsidRPr="00E84067">
          <w:rPr>
            <w:rStyle w:val="Collegamentoipertestuale"/>
            <w:rFonts w:ascii="Bookman Old Style" w:eastAsiaTheme="minorEastAsia" w:hAnsi="Bookman Old Style"/>
            <w:i/>
            <w:iCs/>
            <w:color w:val="auto"/>
            <w:sz w:val="28"/>
            <w:szCs w:val="28"/>
            <w:u w:val="none"/>
          </w:rPr>
          <w:t>La foresta dei pigmei</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El</w:t>
      </w:r>
      <w:proofErr w:type="spellEnd"/>
      <w:r w:rsidRPr="00E84067">
        <w:rPr>
          <w:rFonts w:ascii="Bookman Old Style" w:hAnsi="Bookman Old Style" w:cs="Times New Roman"/>
          <w:i/>
          <w:iCs/>
          <w:sz w:val="28"/>
          <w:szCs w:val="28"/>
        </w:rPr>
        <w:t xml:space="preserve"> Bosque de </w:t>
      </w:r>
      <w:proofErr w:type="spellStart"/>
      <w:r w:rsidRPr="00E84067">
        <w:rPr>
          <w:rFonts w:ascii="Bookman Old Style" w:hAnsi="Bookman Old Style" w:cs="Times New Roman"/>
          <w:i/>
          <w:iCs/>
          <w:sz w:val="28"/>
          <w:szCs w:val="28"/>
        </w:rPr>
        <w:t>los</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Pigmeos</w:t>
      </w:r>
      <w:proofErr w:type="spellEnd"/>
      <w:r w:rsidRPr="00E84067">
        <w:rPr>
          <w:rFonts w:ascii="Bookman Old Style" w:hAnsi="Bookman Old Style" w:cs="Times New Roman"/>
          <w:sz w:val="28"/>
          <w:szCs w:val="28"/>
        </w:rPr>
        <w:t>), Milano, Feltrinelli, 2004. </w:t>
      </w:r>
    </w:p>
    <w:p w:rsidR="00E84067" w:rsidRPr="00E84067" w:rsidRDefault="00E84067" w:rsidP="00E84067">
      <w:pPr>
        <w:numPr>
          <w:ilvl w:val="0"/>
          <w:numId w:val="2"/>
        </w:numPr>
        <w:jc w:val="both"/>
        <w:rPr>
          <w:rFonts w:ascii="Bookman Old Style" w:hAnsi="Bookman Old Style" w:cs="Times New Roman"/>
          <w:sz w:val="28"/>
          <w:szCs w:val="28"/>
        </w:rPr>
      </w:pPr>
      <w:hyperlink r:id="rId42" w:tooltip="Zorro. L'inizio della leggenda" w:history="1">
        <w:r w:rsidRPr="00E84067">
          <w:rPr>
            <w:rStyle w:val="Collegamentoipertestuale"/>
            <w:rFonts w:ascii="Bookman Old Style" w:eastAsiaTheme="minorEastAsia" w:hAnsi="Bookman Old Style"/>
            <w:i/>
            <w:iCs/>
            <w:color w:val="auto"/>
            <w:sz w:val="28"/>
            <w:szCs w:val="28"/>
            <w:u w:val="none"/>
          </w:rPr>
          <w:t>Zorro. L'inizio della leggenda</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El</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zorro</w:t>
      </w:r>
      <w:proofErr w:type="spellEnd"/>
      <w:r w:rsidRPr="00E84067">
        <w:rPr>
          <w:rFonts w:ascii="Bookman Old Style" w:hAnsi="Bookman Old Style" w:cs="Times New Roman"/>
          <w:sz w:val="28"/>
          <w:szCs w:val="28"/>
        </w:rPr>
        <w:t>), Milano, Feltrinelli, 2005. </w:t>
      </w:r>
    </w:p>
    <w:p w:rsidR="00E84067" w:rsidRPr="00E84067" w:rsidRDefault="00E84067" w:rsidP="00E84067">
      <w:pPr>
        <w:numPr>
          <w:ilvl w:val="0"/>
          <w:numId w:val="2"/>
        </w:numPr>
        <w:jc w:val="both"/>
        <w:rPr>
          <w:rFonts w:ascii="Bookman Old Style" w:hAnsi="Bookman Old Style" w:cs="Times New Roman"/>
          <w:sz w:val="28"/>
          <w:szCs w:val="28"/>
        </w:rPr>
      </w:pPr>
      <w:hyperlink r:id="rId43" w:tooltip="Inés dell'anima mia" w:history="1">
        <w:proofErr w:type="spellStart"/>
        <w:r w:rsidRPr="00E84067">
          <w:rPr>
            <w:rStyle w:val="Collegamentoipertestuale"/>
            <w:rFonts w:ascii="Bookman Old Style" w:eastAsiaTheme="minorEastAsia" w:hAnsi="Bookman Old Style"/>
            <w:i/>
            <w:iCs/>
            <w:color w:val="auto"/>
            <w:sz w:val="28"/>
            <w:szCs w:val="28"/>
            <w:u w:val="none"/>
          </w:rPr>
          <w:t>Inés</w:t>
        </w:r>
        <w:proofErr w:type="spellEnd"/>
        <w:r w:rsidRPr="00E84067">
          <w:rPr>
            <w:rStyle w:val="Collegamentoipertestuale"/>
            <w:rFonts w:ascii="Bookman Old Style" w:eastAsiaTheme="minorEastAsia" w:hAnsi="Bookman Old Style"/>
            <w:i/>
            <w:iCs/>
            <w:color w:val="auto"/>
            <w:sz w:val="28"/>
            <w:szCs w:val="28"/>
            <w:u w:val="none"/>
          </w:rPr>
          <w:t xml:space="preserve"> dell'anima mia</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Inés</w:t>
      </w:r>
      <w:proofErr w:type="spellEnd"/>
      <w:r w:rsidRPr="00E84067">
        <w:rPr>
          <w:rFonts w:ascii="Bookman Old Style" w:hAnsi="Bookman Old Style" w:cs="Times New Roman"/>
          <w:i/>
          <w:iCs/>
          <w:sz w:val="28"/>
          <w:szCs w:val="28"/>
        </w:rPr>
        <w:t xml:space="preserve"> del alma </w:t>
      </w:r>
      <w:proofErr w:type="spellStart"/>
      <w:r w:rsidRPr="00E84067">
        <w:rPr>
          <w:rFonts w:ascii="Bookman Old Style" w:hAnsi="Bookman Old Style" w:cs="Times New Roman"/>
          <w:i/>
          <w:iCs/>
          <w:sz w:val="28"/>
          <w:szCs w:val="28"/>
        </w:rPr>
        <w:t>mía</w:t>
      </w:r>
      <w:proofErr w:type="spellEnd"/>
      <w:r w:rsidRPr="00E84067">
        <w:rPr>
          <w:rFonts w:ascii="Bookman Old Style" w:hAnsi="Bookman Old Style" w:cs="Times New Roman"/>
          <w:sz w:val="28"/>
          <w:szCs w:val="28"/>
        </w:rPr>
        <w:t>), Milano, Feltrinelli, 2006. </w:t>
      </w:r>
    </w:p>
    <w:p w:rsidR="00E84067" w:rsidRPr="00E84067" w:rsidRDefault="00E84067" w:rsidP="00E84067">
      <w:pPr>
        <w:numPr>
          <w:ilvl w:val="0"/>
          <w:numId w:val="2"/>
        </w:numPr>
        <w:jc w:val="both"/>
        <w:rPr>
          <w:rFonts w:ascii="Bookman Old Style" w:hAnsi="Bookman Old Style" w:cs="Times New Roman"/>
          <w:sz w:val="28"/>
          <w:szCs w:val="28"/>
        </w:rPr>
      </w:pPr>
      <w:hyperlink r:id="rId44" w:tooltip="La somma dei giorni" w:history="1">
        <w:r w:rsidRPr="00E84067">
          <w:rPr>
            <w:rStyle w:val="Collegamentoipertestuale"/>
            <w:rFonts w:ascii="Bookman Old Style" w:eastAsiaTheme="minorEastAsia" w:hAnsi="Bookman Old Style"/>
            <w:i/>
            <w:iCs/>
            <w:color w:val="auto"/>
            <w:sz w:val="28"/>
            <w:szCs w:val="28"/>
            <w:u w:val="none"/>
          </w:rPr>
          <w:t>La somma dei giorni</w:t>
        </w:r>
      </w:hyperlink>
      <w:r w:rsidRPr="00E84067">
        <w:rPr>
          <w:rFonts w:ascii="Bookman Old Style" w:hAnsi="Bookman Old Style" w:cs="Times New Roman"/>
          <w:sz w:val="28"/>
          <w:szCs w:val="28"/>
        </w:rPr>
        <w:t> (</w:t>
      </w:r>
      <w:r w:rsidRPr="00E84067">
        <w:rPr>
          <w:rFonts w:ascii="Bookman Old Style" w:hAnsi="Bookman Old Style" w:cs="Times New Roman"/>
          <w:i/>
          <w:iCs/>
          <w:sz w:val="28"/>
          <w:szCs w:val="28"/>
        </w:rPr>
        <w:t xml:space="preserve">La </w:t>
      </w:r>
      <w:proofErr w:type="spellStart"/>
      <w:r w:rsidRPr="00E84067">
        <w:rPr>
          <w:rFonts w:ascii="Bookman Old Style" w:hAnsi="Bookman Old Style" w:cs="Times New Roman"/>
          <w:i/>
          <w:iCs/>
          <w:sz w:val="28"/>
          <w:szCs w:val="28"/>
        </w:rPr>
        <w:t>suma</w:t>
      </w:r>
      <w:proofErr w:type="spellEnd"/>
      <w:r w:rsidRPr="00E84067">
        <w:rPr>
          <w:rFonts w:ascii="Bookman Old Style" w:hAnsi="Bookman Old Style" w:cs="Times New Roman"/>
          <w:i/>
          <w:iCs/>
          <w:sz w:val="28"/>
          <w:szCs w:val="28"/>
        </w:rPr>
        <w:t xml:space="preserve"> de </w:t>
      </w:r>
      <w:proofErr w:type="spellStart"/>
      <w:r w:rsidRPr="00E84067">
        <w:rPr>
          <w:rFonts w:ascii="Bookman Old Style" w:hAnsi="Bookman Old Style" w:cs="Times New Roman"/>
          <w:i/>
          <w:iCs/>
          <w:sz w:val="28"/>
          <w:szCs w:val="28"/>
        </w:rPr>
        <w:t>los</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días</w:t>
      </w:r>
      <w:proofErr w:type="spellEnd"/>
      <w:r w:rsidRPr="00E84067">
        <w:rPr>
          <w:rFonts w:ascii="Bookman Old Style" w:hAnsi="Bookman Old Style" w:cs="Times New Roman"/>
          <w:sz w:val="28"/>
          <w:szCs w:val="28"/>
        </w:rPr>
        <w:t>), Milano, Feltrinelli, 2008. </w:t>
      </w:r>
    </w:p>
    <w:p w:rsidR="00E84067" w:rsidRPr="00E84067" w:rsidRDefault="00E84067" w:rsidP="00E84067">
      <w:pPr>
        <w:numPr>
          <w:ilvl w:val="0"/>
          <w:numId w:val="2"/>
        </w:numPr>
        <w:jc w:val="both"/>
        <w:rPr>
          <w:rFonts w:ascii="Bookman Old Style" w:hAnsi="Bookman Old Style" w:cs="Times New Roman"/>
          <w:sz w:val="28"/>
          <w:szCs w:val="28"/>
        </w:rPr>
      </w:pPr>
      <w:hyperlink r:id="rId45" w:tooltip="L'isola sotto il mare" w:history="1">
        <w:r w:rsidRPr="00E84067">
          <w:rPr>
            <w:rStyle w:val="Collegamentoipertestuale"/>
            <w:rFonts w:ascii="Bookman Old Style" w:eastAsiaTheme="minorEastAsia" w:hAnsi="Bookman Old Style"/>
            <w:i/>
            <w:iCs/>
            <w:color w:val="auto"/>
            <w:sz w:val="28"/>
            <w:szCs w:val="28"/>
            <w:u w:val="none"/>
          </w:rPr>
          <w:t>L'isola sotto il mare</w:t>
        </w:r>
      </w:hyperlink>
      <w:r w:rsidRPr="00E84067">
        <w:rPr>
          <w:rFonts w:ascii="Bookman Old Style" w:hAnsi="Bookman Old Style" w:cs="Times New Roman"/>
          <w:sz w:val="28"/>
          <w:szCs w:val="28"/>
        </w:rPr>
        <w:t> (</w:t>
      </w:r>
      <w:r w:rsidRPr="00E84067">
        <w:rPr>
          <w:rFonts w:ascii="Bookman Old Style" w:hAnsi="Bookman Old Style" w:cs="Times New Roman"/>
          <w:i/>
          <w:iCs/>
          <w:sz w:val="28"/>
          <w:szCs w:val="28"/>
        </w:rPr>
        <w:t xml:space="preserve">La </w:t>
      </w:r>
      <w:proofErr w:type="spellStart"/>
      <w:r w:rsidRPr="00E84067">
        <w:rPr>
          <w:rFonts w:ascii="Bookman Old Style" w:hAnsi="Bookman Old Style" w:cs="Times New Roman"/>
          <w:i/>
          <w:iCs/>
          <w:sz w:val="28"/>
          <w:szCs w:val="28"/>
        </w:rPr>
        <w:t>isla</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bajo</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el</w:t>
      </w:r>
      <w:proofErr w:type="spellEnd"/>
      <w:r w:rsidRPr="00E84067">
        <w:rPr>
          <w:rFonts w:ascii="Bookman Old Style" w:hAnsi="Bookman Old Style" w:cs="Times New Roman"/>
          <w:i/>
          <w:iCs/>
          <w:sz w:val="28"/>
          <w:szCs w:val="28"/>
        </w:rPr>
        <w:t xml:space="preserve"> mar</w:t>
      </w:r>
      <w:r w:rsidRPr="00E84067">
        <w:rPr>
          <w:rFonts w:ascii="Bookman Old Style" w:hAnsi="Bookman Old Style" w:cs="Times New Roman"/>
          <w:sz w:val="28"/>
          <w:szCs w:val="28"/>
        </w:rPr>
        <w:t>), Milano, Feltrinelli, 2009. </w:t>
      </w:r>
    </w:p>
    <w:p w:rsidR="00E84067" w:rsidRPr="00E84067" w:rsidRDefault="00E84067" w:rsidP="00E84067">
      <w:pPr>
        <w:numPr>
          <w:ilvl w:val="0"/>
          <w:numId w:val="2"/>
        </w:numPr>
        <w:jc w:val="both"/>
        <w:rPr>
          <w:rFonts w:ascii="Bookman Old Style" w:hAnsi="Bookman Old Style" w:cs="Times New Roman"/>
          <w:sz w:val="28"/>
          <w:szCs w:val="28"/>
        </w:rPr>
      </w:pPr>
      <w:hyperlink r:id="rId46" w:tooltip="Il quaderno di Maya" w:history="1">
        <w:r w:rsidRPr="00E84067">
          <w:rPr>
            <w:rStyle w:val="Collegamentoipertestuale"/>
            <w:rFonts w:ascii="Bookman Old Style" w:eastAsiaTheme="minorEastAsia" w:hAnsi="Bookman Old Style"/>
            <w:i/>
            <w:iCs/>
            <w:color w:val="auto"/>
            <w:sz w:val="28"/>
            <w:szCs w:val="28"/>
            <w:u w:val="none"/>
          </w:rPr>
          <w:t>Il quaderno di Maya</w:t>
        </w:r>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El</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cuaderno</w:t>
      </w:r>
      <w:proofErr w:type="spellEnd"/>
      <w:r w:rsidRPr="00E84067">
        <w:rPr>
          <w:rFonts w:ascii="Bookman Old Style" w:hAnsi="Bookman Old Style" w:cs="Times New Roman"/>
          <w:i/>
          <w:iCs/>
          <w:sz w:val="28"/>
          <w:szCs w:val="28"/>
        </w:rPr>
        <w:t xml:space="preserve"> de Maya</w:t>
      </w:r>
      <w:r w:rsidRPr="00E84067">
        <w:rPr>
          <w:rFonts w:ascii="Bookman Old Style" w:hAnsi="Bookman Old Style" w:cs="Times New Roman"/>
          <w:sz w:val="28"/>
          <w:szCs w:val="28"/>
        </w:rPr>
        <w:t>), Milano, Feltrinelli, 2011. </w:t>
      </w:r>
    </w:p>
    <w:p w:rsidR="00E84067" w:rsidRPr="00E84067" w:rsidRDefault="00E84067" w:rsidP="00E84067">
      <w:pPr>
        <w:numPr>
          <w:ilvl w:val="0"/>
          <w:numId w:val="2"/>
        </w:numPr>
        <w:jc w:val="both"/>
        <w:rPr>
          <w:rFonts w:ascii="Bookman Old Style" w:hAnsi="Bookman Old Style" w:cs="Times New Roman"/>
          <w:sz w:val="28"/>
          <w:szCs w:val="28"/>
        </w:rPr>
      </w:pPr>
      <w:hyperlink r:id="rId47" w:tooltip="Le avventure di Aquila e Giaguaro" w:history="1">
        <w:r w:rsidRPr="00E84067">
          <w:rPr>
            <w:rStyle w:val="Collegamentoipertestuale"/>
            <w:rFonts w:ascii="Bookman Old Style" w:eastAsiaTheme="minorEastAsia" w:hAnsi="Bookman Old Style"/>
            <w:i/>
            <w:iCs/>
            <w:color w:val="auto"/>
            <w:sz w:val="28"/>
            <w:szCs w:val="28"/>
            <w:u w:val="none"/>
          </w:rPr>
          <w:t>Le avventure di Aquila e Giaguaro</w:t>
        </w:r>
      </w:hyperlink>
      <w:r w:rsidRPr="00E84067">
        <w:rPr>
          <w:rFonts w:ascii="Bookman Old Style" w:hAnsi="Bookman Old Style" w:cs="Times New Roman"/>
          <w:sz w:val="28"/>
          <w:szCs w:val="28"/>
        </w:rPr>
        <w:t> (</w:t>
      </w:r>
      <w:r w:rsidRPr="00E84067">
        <w:rPr>
          <w:rFonts w:ascii="Bookman Old Style" w:hAnsi="Bookman Old Style" w:cs="Times New Roman"/>
          <w:i/>
          <w:iCs/>
          <w:sz w:val="28"/>
          <w:szCs w:val="28"/>
        </w:rPr>
        <w:t>La città delle bestie</w:t>
      </w:r>
      <w:r w:rsidRPr="00E84067">
        <w:rPr>
          <w:rFonts w:ascii="Bookman Old Style" w:hAnsi="Bookman Old Style" w:cs="Times New Roman"/>
          <w:sz w:val="28"/>
          <w:szCs w:val="28"/>
        </w:rPr>
        <w:t>; </w:t>
      </w:r>
      <w:r w:rsidRPr="00E84067">
        <w:rPr>
          <w:rFonts w:ascii="Bookman Old Style" w:hAnsi="Bookman Old Style" w:cs="Times New Roman"/>
          <w:i/>
          <w:iCs/>
          <w:sz w:val="28"/>
          <w:szCs w:val="28"/>
        </w:rPr>
        <w:t>Il regno del drago d'oro</w:t>
      </w:r>
      <w:r w:rsidRPr="00E84067">
        <w:rPr>
          <w:rFonts w:ascii="Bookman Old Style" w:hAnsi="Bookman Old Style" w:cs="Times New Roman"/>
          <w:sz w:val="28"/>
          <w:szCs w:val="28"/>
        </w:rPr>
        <w:t>; </w:t>
      </w:r>
      <w:r w:rsidRPr="00E84067">
        <w:rPr>
          <w:rFonts w:ascii="Bookman Old Style" w:hAnsi="Bookman Old Style" w:cs="Times New Roman"/>
          <w:i/>
          <w:iCs/>
          <w:sz w:val="28"/>
          <w:szCs w:val="28"/>
        </w:rPr>
        <w:t>La foresta dei pigmei</w:t>
      </w:r>
      <w:r w:rsidRPr="00E84067">
        <w:rPr>
          <w:rFonts w:ascii="Bookman Old Style" w:hAnsi="Bookman Old Style" w:cs="Times New Roman"/>
          <w:sz w:val="28"/>
          <w:szCs w:val="28"/>
        </w:rPr>
        <w:t>), Milano, Feltrinelli, 2012. </w:t>
      </w:r>
    </w:p>
    <w:p w:rsidR="00E84067" w:rsidRPr="00E84067" w:rsidRDefault="00E84067" w:rsidP="00E84067">
      <w:pPr>
        <w:numPr>
          <w:ilvl w:val="0"/>
          <w:numId w:val="2"/>
        </w:numPr>
        <w:jc w:val="both"/>
        <w:rPr>
          <w:rFonts w:ascii="Bookman Old Style" w:hAnsi="Bookman Old Style" w:cs="Times New Roman"/>
          <w:sz w:val="28"/>
          <w:szCs w:val="28"/>
        </w:rPr>
      </w:pPr>
      <w:r w:rsidRPr="00E84067">
        <w:rPr>
          <w:rFonts w:ascii="Bookman Old Style" w:hAnsi="Bookman Old Style" w:cs="Times New Roman"/>
          <w:i/>
          <w:iCs/>
          <w:sz w:val="28"/>
          <w:szCs w:val="28"/>
        </w:rPr>
        <w:t>Amore</w:t>
      </w:r>
      <w:r w:rsidRPr="00E84067">
        <w:rPr>
          <w:rFonts w:ascii="Bookman Old Style" w:hAnsi="Bookman Old Style" w:cs="Times New Roman"/>
          <w:sz w:val="28"/>
          <w:szCs w:val="28"/>
        </w:rPr>
        <w:t> (</w:t>
      </w:r>
      <w:r w:rsidRPr="00E84067">
        <w:rPr>
          <w:rFonts w:ascii="Bookman Old Style" w:hAnsi="Bookman Old Style" w:cs="Times New Roman"/>
          <w:i/>
          <w:iCs/>
          <w:sz w:val="28"/>
          <w:szCs w:val="28"/>
        </w:rPr>
        <w:t>Amor</w:t>
      </w:r>
      <w:r w:rsidRPr="00E84067">
        <w:rPr>
          <w:rFonts w:ascii="Bookman Old Style" w:hAnsi="Bookman Old Style" w:cs="Times New Roman"/>
          <w:sz w:val="28"/>
          <w:szCs w:val="28"/>
        </w:rPr>
        <w:t>), Milano, Feltrinelli, 2013</w:t>
      </w:r>
    </w:p>
    <w:p w:rsidR="00E84067" w:rsidRPr="00E84067" w:rsidRDefault="00E84067" w:rsidP="00E84067">
      <w:pPr>
        <w:numPr>
          <w:ilvl w:val="0"/>
          <w:numId w:val="2"/>
        </w:numPr>
        <w:jc w:val="both"/>
        <w:rPr>
          <w:rFonts w:ascii="Bookman Old Style" w:hAnsi="Bookman Old Style" w:cs="Times New Roman"/>
          <w:sz w:val="28"/>
          <w:szCs w:val="28"/>
        </w:rPr>
      </w:pPr>
      <w:hyperlink r:id="rId48" w:tooltip="Il gioco di Ripper" w:history="1">
        <w:r w:rsidRPr="00E84067">
          <w:rPr>
            <w:rStyle w:val="Collegamentoipertestuale"/>
            <w:rFonts w:ascii="Bookman Old Style" w:eastAsiaTheme="minorEastAsia" w:hAnsi="Bookman Old Style"/>
            <w:i/>
            <w:iCs/>
            <w:color w:val="auto"/>
            <w:sz w:val="28"/>
            <w:szCs w:val="28"/>
            <w:u w:val="none"/>
          </w:rPr>
          <w:t xml:space="preserve">Il gioco di </w:t>
        </w:r>
        <w:proofErr w:type="spellStart"/>
        <w:r w:rsidRPr="00E84067">
          <w:rPr>
            <w:rStyle w:val="Collegamentoipertestuale"/>
            <w:rFonts w:ascii="Bookman Old Style" w:eastAsiaTheme="minorEastAsia" w:hAnsi="Bookman Old Style"/>
            <w:i/>
            <w:iCs/>
            <w:color w:val="auto"/>
            <w:sz w:val="28"/>
            <w:szCs w:val="28"/>
            <w:u w:val="none"/>
          </w:rPr>
          <w:t>Ripper</w:t>
        </w:r>
        <w:proofErr w:type="spellEnd"/>
      </w:hyperlink>
      <w:r w:rsidRPr="00E84067">
        <w:rPr>
          <w:rFonts w:ascii="Bookman Old Style" w:hAnsi="Bookman Old Style" w:cs="Times New Roman"/>
          <w:sz w:val="28"/>
          <w:szCs w:val="28"/>
        </w:rPr>
        <w:t> (</w:t>
      </w:r>
      <w:proofErr w:type="spellStart"/>
      <w:r w:rsidRPr="00E84067">
        <w:rPr>
          <w:rFonts w:ascii="Bookman Old Style" w:hAnsi="Bookman Old Style" w:cs="Times New Roman"/>
          <w:i/>
          <w:iCs/>
          <w:sz w:val="28"/>
          <w:szCs w:val="28"/>
        </w:rPr>
        <w:t>El</w:t>
      </w:r>
      <w:proofErr w:type="spellEnd"/>
      <w:r w:rsidRPr="00E84067">
        <w:rPr>
          <w:rFonts w:ascii="Bookman Old Style" w:hAnsi="Bookman Old Style" w:cs="Times New Roman"/>
          <w:i/>
          <w:iCs/>
          <w:sz w:val="28"/>
          <w:szCs w:val="28"/>
        </w:rPr>
        <w:t xml:space="preserve"> </w:t>
      </w:r>
      <w:proofErr w:type="spellStart"/>
      <w:r w:rsidRPr="00E84067">
        <w:rPr>
          <w:rFonts w:ascii="Bookman Old Style" w:hAnsi="Bookman Old Style" w:cs="Times New Roman"/>
          <w:i/>
          <w:iCs/>
          <w:sz w:val="28"/>
          <w:szCs w:val="28"/>
        </w:rPr>
        <w:t>juego</w:t>
      </w:r>
      <w:proofErr w:type="spellEnd"/>
      <w:r w:rsidRPr="00E84067">
        <w:rPr>
          <w:rFonts w:ascii="Bookman Old Style" w:hAnsi="Bookman Old Style" w:cs="Times New Roman"/>
          <w:i/>
          <w:iCs/>
          <w:sz w:val="28"/>
          <w:szCs w:val="28"/>
        </w:rPr>
        <w:t xml:space="preserve"> de </w:t>
      </w:r>
      <w:proofErr w:type="spellStart"/>
      <w:r w:rsidRPr="00E84067">
        <w:rPr>
          <w:rFonts w:ascii="Bookman Old Style" w:hAnsi="Bookman Old Style" w:cs="Times New Roman"/>
          <w:i/>
          <w:iCs/>
          <w:sz w:val="28"/>
          <w:szCs w:val="28"/>
        </w:rPr>
        <w:t>Ripper</w:t>
      </w:r>
      <w:proofErr w:type="spellEnd"/>
      <w:r w:rsidRPr="00E84067">
        <w:rPr>
          <w:rFonts w:ascii="Bookman Old Style" w:hAnsi="Bookman Old Style" w:cs="Times New Roman"/>
          <w:sz w:val="28"/>
          <w:szCs w:val="28"/>
        </w:rPr>
        <w:t>), Milano, Feltrinelli, 2013.</w:t>
      </w:r>
    </w:p>
    <w:p w:rsidR="00E84067" w:rsidRPr="00E84067" w:rsidRDefault="00E84067" w:rsidP="00E84067">
      <w:pPr>
        <w:jc w:val="both"/>
        <w:rPr>
          <w:rFonts w:ascii="Bookman Old Style" w:hAnsi="Bookman Old Style" w:cs="Times New Roman"/>
          <w:sz w:val="28"/>
          <w:szCs w:val="28"/>
        </w:rPr>
      </w:pPr>
    </w:p>
    <w:p w:rsidR="00E84067" w:rsidRPr="00F747AD" w:rsidRDefault="00E84067" w:rsidP="00E84067">
      <w:pPr>
        <w:jc w:val="both"/>
        <w:rPr>
          <w:rFonts w:ascii="Bookman Old Style" w:hAnsi="Bookman Old Style" w:cs="Times New Roman"/>
          <w:sz w:val="28"/>
          <w:szCs w:val="28"/>
        </w:rPr>
      </w:pPr>
      <w:r w:rsidRPr="00F747AD">
        <w:rPr>
          <w:rFonts w:ascii="Bookman Old Style" w:hAnsi="Bookman Old Style" w:cs="Times New Roman"/>
          <w:sz w:val="28"/>
          <w:szCs w:val="28"/>
        </w:rPr>
        <w:t>Elena Ferrante – per la sua narrazione introspettiva e portatrice di cultura partenopea che travalica i confini culturali italiani. Una Napoli ombelico del mondo grazie ai suoi personaggi palpitanti e alle sue storie verosimili. E per la nobiltà di utilizzare uno pseudonimo, rifuggendo fiere della vanità e salotti internazionali che, dopo le sue candidature al premio Nobel e la traduzione dei suoi romanzi in moltissime lingue, Ferrante potrebbe permettersi facilmente.</w:t>
      </w:r>
    </w:p>
    <w:p w:rsidR="00E84067" w:rsidRPr="00E84067" w:rsidRDefault="00E84067" w:rsidP="00E84067">
      <w:pPr>
        <w:numPr>
          <w:ilvl w:val="0"/>
          <w:numId w:val="3"/>
        </w:numPr>
        <w:jc w:val="both"/>
        <w:rPr>
          <w:rFonts w:ascii="Bookman Old Style" w:hAnsi="Bookman Old Style" w:cs="Times New Roman"/>
          <w:sz w:val="28"/>
          <w:szCs w:val="28"/>
        </w:rPr>
      </w:pPr>
      <w:r w:rsidRPr="00E84067">
        <w:rPr>
          <w:rFonts w:ascii="Bookman Old Style" w:hAnsi="Bookman Old Style" w:cs="Times New Roman"/>
          <w:i/>
          <w:iCs/>
          <w:sz w:val="28"/>
          <w:szCs w:val="28"/>
        </w:rPr>
        <w:t>L'amore molesto</w:t>
      </w:r>
      <w:r w:rsidRPr="00E84067">
        <w:rPr>
          <w:rFonts w:ascii="Bookman Old Style" w:hAnsi="Bookman Old Style" w:cs="Times New Roman"/>
          <w:sz w:val="28"/>
          <w:szCs w:val="28"/>
        </w:rPr>
        <w:t>, Roma, </w:t>
      </w:r>
      <w:hyperlink r:id="rId49" w:tooltip="Edizioni e/o" w:history="1">
        <w:r w:rsidRPr="00E84067">
          <w:rPr>
            <w:rStyle w:val="Collegamentoipertestuale"/>
            <w:rFonts w:ascii="Bookman Old Style" w:eastAsiaTheme="minorEastAsia" w:hAnsi="Bookman Old Style"/>
            <w:color w:val="auto"/>
            <w:sz w:val="28"/>
            <w:szCs w:val="28"/>
            <w:u w:val="none"/>
          </w:rPr>
          <w:t>E/O</w:t>
        </w:r>
      </w:hyperlink>
      <w:r w:rsidRPr="00E84067">
        <w:rPr>
          <w:rFonts w:ascii="Bookman Old Style" w:hAnsi="Bookman Old Style" w:cs="Times New Roman"/>
          <w:sz w:val="28"/>
          <w:szCs w:val="28"/>
        </w:rPr>
        <w:t>, 1992.</w:t>
      </w:r>
    </w:p>
    <w:p w:rsidR="00E84067" w:rsidRPr="00E84067" w:rsidRDefault="00E84067" w:rsidP="00E84067">
      <w:pPr>
        <w:numPr>
          <w:ilvl w:val="0"/>
          <w:numId w:val="3"/>
        </w:numPr>
        <w:jc w:val="both"/>
        <w:rPr>
          <w:rFonts w:ascii="Bookman Old Style" w:hAnsi="Bookman Old Style" w:cs="Times New Roman"/>
          <w:sz w:val="28"/>
          <w:szCs w:val="28"/>
        </w:rPr>
      </w:pPr>
      <w:r w:rsidRPr="00E84067">
        <w:rPr>
          <w:rFonts w:ascii="Bookman Old Style" w:hAnsi="Bookman Old Style" w:cs="Times New Roman"/>
          <w:i/>
          <w:iCs/>
          <w:sz w:val="28"/>
          <w:szCs w:val="28"/>
        </w:rPr>
        <w:t>I giorni dell'abbandono</w:t>
      </w:r>
      <w:r w:rsidRPr="00E84067">
        <w:rPr>
          <w:rFonts w:ascii="Bookman Old Style" w:hAnsi="Bookman Old Style" w:cs="Times New Roman"/>
          <w:sz w:val="28"/>
          <w:szCs w:val="28"/>
        </w:rPr>
        <w:t>, Roma, </w:t>
      </w:r>
      <w:hyperlink r:id="rId50" w:tooltip="Edizioni e/o" w:history="1">
        <w:r w:rsidRPr="00E84067">
          <w:rPr>
            <w:rStyle w:val="Collegamentoipertestuale"/>
            <w:rFonts w:ascii="Bookman Old Style" w:eastAsiaTheme="minorEastAsia" w:hAnsi="Bookman Old Style"/>
            <w:color w:val="auto"/>
            <w:sz w:val="28"/>
            <w:szCs w:val="28"/>
            <w:u w:val="none"/>
          </w:rPr>
          <w:t>E/O</w:t>
        </w:r>
      </w:hyperlink>
      <w:r w:rsidRPr="00E84067">
        <w:rPr>
          <w:rFonts w:ascii="Bookman Old Style" w:hAnsi="Bookman Old Style" w:cs="Times New Roman"/>
          <w:sz w:val="28"/>
          <w:szCs w:val="28"/>
        </w:rPr>
        <w:t>, 2002.</w:t>
      </w:r>
    </w:p>
    <w:p w:rsidR="00E84067" w:rsidRPr="00E84067" w:rsidRDefault="00E84067" w:rsidP="00E84067">
      <w:pPr>
        <w:numPr>
          <w:ilvl w:val="0"/>
          <w:numId w:val="3"/>
        </w:numPr>
        <w:jc w:val="both"/>
        <w:rPr>
          <w:rFonts w:ascii="Bookman Old Style" w:hAnsi="Bookman Old Style" w:cs="Times New Roman"/>
          <w:sz w:val="28"/>
          <w:szCs w:val="28"/>
        </w:rPr>
      </w:pPr>
      <w:r w:rsidRPr="00E84067">
        <w:rPr>
          <w:rFonts w:ascii="Bookman Old Style" w:hAnsi="Bookman Old Style" w:cs="Times New Roman"/>
          <w:i/>
          <w:iCs/>
          <w:sz w:val="28"/>
          <w:szCs w:val="28"/>
        </w:rPr>
        <w:t>La figlia oscura</w:t>
      </w:r>
      <w:r w:rsidRPr="00E84067">
        <w:rPr>
          <w:rFonts w:ascii="Bookman Old Style" w:hAnsi="Bookman Old Style" w:cs="Times New Roman"/>
          <w:sz w:val="28"/>
          <w:szCs w:val="28"/>
        </w:rPr>
        <w:t>, Roma, </w:t>
      </w:r>
      <w:hyperlink r:id="rId51" w:tooltip="Edizioni e/o" w:history="1">
        <w:r w:rsidRPr="00E84067">
          <w:rPr>
            <w:rStyle w:val="Collegamentoipertestuale"/>
            <w:rFonts w:ascii="Bookman Old Style" w:eastAsiaTheme="minorEastAsia" w:hAnsi="Bookman Old Style"/>
            <w:color w:val="auto"/>
            <w:sz w:val="28"/>
            <w:szCs w:val="28"/>
            <w:u w:val="none"/>
          </w:rPr>
          <w:t>E/O</w:t>
        </w:r>
      </w:hyperlink>
      <w:r w:rsidRPr="00E84067">
        <w:rPr>
          <w:rFonts w:ascii="Bookman Old Style" w:hAnsi="Bookman Old Style" w:cs="Times New Roman"/>
          <w:sz w:val="28"/>
          <w:szCs w:val="28"/>
        </w:rPr>
        <w:t>, 2006.</w:t>
      </w:r>
    </w:p>
    <w:p w:rsidR="00E84067" w:rsidRPr="00E84067" w:rsidRDefault="00E84067" w:rsidP="00E84067">
      <w:pPr>
        <w:numPr>
          <w:ilvl w:val="0"/>
          <w:numId w:val="3"/>
        </w:numPr>
        <w:jc w:val="both"/>
        <w:rPr>
          <w:rFonts w:ascii="Bookman Old Style" w:hAnsi="Bookman Old Style" w:cs="Times New Roman"/>
          <w:sz w:val="28"/>
          <w:szCs w:val="28"/>
        </w:rPr>
      </w:pPr>
      <w:hyperlink r:id="rId52" w:tooltip="L'amica geniale" w:history="1">
        <w:r w:rsidRPr="00E84067">
          <w:rPr>
            <w:rStyle w:val="Collegamentoipertestuale"/>
            <w:rFonts w:ascii="Bookman Old Style" w:eastAsiaTheme="minorEastAsia" w:hAnsi="Bookman Old Style"/>
            <w:i/>
            <w:iCs/>
            <w:color w:val="auto"/>
            <w:sz w:val="28"/>
            <w:szCs w:val="28"/>
            <w:u w:val="none"/>
          </w:rPr>
          <w:t>L'amica geniale</w:t>
        </w:r>
      </w:hyperlink>
      <w:r w:rsidRPr="00E84067">
        <w:rPr>
          <w:rFonts w:ascii="Bookman Old Style" w:hAnsi="Bookman Old Style" w:cs="Times New Roman"/>
          <w:sz w:val="28"/>
          <w:szCs w:val="28"/>
        </w:rPr>
        <w:t>, Roma, </w:t>
      </w:r>
      <w:hyperlink r:id="rId53" w:tooltip="Edizioni e/o" w:history="1">
        <w:r w:rsidRPr="00E84067">
          <w:rPr>
            <w:rStyle w:val="Collegamentoipertestuale"/>
            <w:rFonts w:ascii="Bookman Old Style" w:eastAsiaTheme="minorEastAsia" w:hAnsi="Bookman Old Style"/>
            <w:color w:val="auto"/>
            <w:sz w:val="28"/>
            <w:szCs w:val="28"/>
            <w:u w:val="none"/>
          </w:rPr>
          <w:t>E/O</w:t>
        </w:r>
      </w:hyperlink>
      <w:r w:rsidRPr="00E84067">
        <w:rPr>
          <w:rFonts w:ascii="Bookman Old Style" w:hAnsi="Bookman Old Style" w:cs="Times New Roman"/>
          <w:sz w:val="28"/>
          <w:szCs w:val="28"/>
        </w:rPr>
        <w:t>, 2011.</w:t>
      </w:r>
    </w:p>
    <w:p w:rsidR="00E84067" w:rsidRPr="00E84067" w:rsidRDefault="00E84067" w:rsidP="00E84067">
      <w:pPr>
        <w:numPr>
          <w:ilvl w:val="0"/>
          <w:numId w:val="3"/>
        </w:numPr>
        <w:jc w:val="both"/>
        <w:rPr>
          <w:rFonts w:ascii="Bookman Old Style" w:hAnsi="Bookman Old Style" w:cs="Times New Roman"/>
          <w:sz w:val="28"/>
          <w:szCs w:val="28"/>
        </w:rPr>
      </w:pPr>
      <w:hyperlink r:id="rId54" w:tooltip="Storia del nuovo cognome" w:history="1">
        <w:r w:rsidRPr="00E84067">
          <w:rPr>
            <w:rStyle w:val="Collegamentoipertestuale"/>
            <w:rFonts w:ascii="Bookman Old Style" w:eastAsiaTheme="minorEastAsia" w:hAnsi="Bookman Old Style"/>
            <w:i/>
            <w:iCs/>
            <w:color w:val="auto"/>
            <w:sz w:val="28"/>
            <w:szCs w:val="28"/>
            <w:u w:val="none"/>
          </w:rPr>
          <w:t>Storia del nuovo cognome</w:t>
        </w:r>
      </w:hyperlink>
      <w:r w:rsidRPr="00E84067">
        <w:rPr>
          <w:rFonts w:ascii="Bookman Old Style" w:hAnsi="Bookman Old Style" w:cs="Times New Roman"/>
          <w:i/>
          <w:iCs/>
          <w:sz w:val="28"/>
          <w:szCs w:val="28"/>
        </w:rPr>
        <w:t>. L'amica geniale volume secondo</w:t>
      </w:r>
      <w:r w:rsidRPr="00E84067">
        <w:rPr>
          <w:rFonts w:ascii="Bookman Old Style" w:hAnsi="Bookman Old Style" w:cs="Times New Roman"/>
          <w:sz w:val="28"/>
          <w:szCs w:val="28"/>
        </w:rPr>
        <w:t>, Roma, </w:t>
      </w:r>
      <w:hyperlink r:id="rId55" w:tooltip="Edizioni e/o" w:history="1">
        <w:r w:rsidRPr="00E84067">
          <w:rPr>
            <w:rStyle w:val="Collegamentoipertestuale"/>
            <w:rFonts w:ascii="Bookman Old Style" w:eastAsiaTheme="minorEastAsia" w:hAnsi="Bookman Old Style"/>
            <w:color w:val="auto"/>
            <w:sz w:val="28"/>
            <w:szCs w:val="28"/>
            <w:u w:val="none"/>
          </w:rPr>
          <w:t>E/O</w:t>
        </w:r>
      </w:hyperlink>
      <w:r w:rsidRPr="00E84067">
        <w:rPr>
          <w:rFonts w:ascii="Bookman Old Style" w:hAnsi="Bookman Old Style" w:cs="Times New Roman"/>
          <w:sz w:val="28"/>
          <w:szCs w:val="28"/>
        </w:rPr>
        <w:t>, 2012.</w:t>
      </w:r>
    </w:p>
    <w:p w:rsidR="00E84067" w:rsidRPr="00E84067" w:rsidRDefault="00E84067" w:rsidP="00E84067">
      <w:pPr>
        <w:numPr>
          <w:ilvl w:val="0"/>
          <w:numId w:val="3"/>
        </w:numPr>
        <w:jc w:val="both"/>
        <w:rPr>
          <w:rFonts w:ascii="Bookman Old Style" w:hAnsi="Bookman Old Style" w:cs="Times New Roman"/>
          <w:sz w:val="28"/>
          <w:szCs w:val="28"/>
        </w:rPr>
      </w:pPr>
      <w:r w:rsidRPr="00E84067">
        <w:rPr>
          <w:rFonts w:ascii="Bookman Old Style" w:hAnsi="Bookman Old Style" w:cs="Times New Roman"/>
          <w:i/>
          <w:iCs/>
          <w:sz w:val="28"/>
          <w:szCs w:val="28"/>
        </w:rPr>
        <w:t>Cronache del mal d'amore</w:t>
      </w:r>
      <w:r w:rsidRPr="00E84067">
        <w:rPr>
          <w:rFonts w:ascii="Bookman Old Style" w:hAnsi="Bookman Old Style" w:cs="Times New Roman"/>
          <w:sz w:val="28"/>
          <w:szCs w:val="28"/>
        </w:rPr>
        <w:t>, Roma, </w:t>
      </w:r>
      <w:hyperlink r:id="rId56" w:tooltip="Edizioni e/o" w:history="1">
        <w:r w:rsidRPr="00E84067">
          <w:rPr>
            <w:rStyle w:val="Collegamentoipertestuale"/>
            <w:rFonts w:ascii="Bookman Old Style" w:eastAsiaTheme="minorEastAsia" w:hAnsi="Bookman Old Style"/>
            <w:color w:val="auto"/>
            <w:sz w:val="28"/>
            <w:szCs w:val="28"/>
            <w:u w:val="none"/>
          </w:rPr>
          <w:t>E/O</w:t>
        </w:r>
      </w:hyperlink>
      <w:r w:rsidRPr="00E84067">
        <w:rPr>
          <w:rFonts w:ascii="Bookman Old Style" w:hAnsi="Bookman Old Style" w:cs="Times New Roman"/>
          <w:sz w:val="28"/>
          <w:szCs w:val="28"/>
        </w:rPr>
        <w:t>, 2012. (Raccolta in unico volume de </w:t>
      </w:r>
      <w:r w:rsidRPr="00E84067">
        <w:rPr>
          <w:rFonts w:ascii="Bookman Old Style" w:hAnsi="Bookman Old Style" w:cs="Times New Roman"/>
          <w:i/>
          <w:iCs/>
          <w:sz w:val="28"/>
          <w:szCs w:val="28"/>
        </w:rPr>
        <w:t>L'amore molesto</w:t>
      </w:r>
      <w:r w:rsidRPr="00E84067">
        <w:rPr>
          <w:rFonts w:ascii="Bookman Old Style" w:hAnsi="Bookman Old Style" w:cs="Times New Roman"/>
          <w:sz w:val="28"/>
          <w:szCs w:val="28"/>
        </w:rPr>
        <w:t>, </w:t>
      </w:r>
      <w:r w:rsidRPr="00E84067">
        <w:rPr>
          <w:rFonts w:ascii="Bookman Old Style" w:hAnsi="Bookman Old Style" w:cs="Times New Roman"/>
          <w:i/>
          <w:iCs/>
          <w:sz w:val="28"/>
          <w:szCs w:val="28"/>
        </w:rPr>
        <w:t>I giorni dell'abbandono</w:t>
      </w:r>
      <w:r w:rsidRPr="00E84067">
        <w:rPr>
          <w:rFonts w:ascii="Bookman Old Style" w:hAnsi="Bookman Old Style" w:cs="Times New Roman"/>
          <w:sz w:val="28"/>
          <w:szCs w:val="28"/>
        </w:rPr>
        <w:t> e </w:t>
      </w:r>
      <w:r w:rsidRPr="00E84067">
        <w:rPr>
          <w:rFonts w:ascii="Bookman Old Style" w:hAnsi="Bookman Old Style" w:cs="Times New Roman"/>
          <w:i/>
          <w:iCs/>
          <w:sz w:val="28"/>
          <w:szCs w:val="28"/>
        </w:rPr>
        <w:t>La figlia oscura</w:t>
      </w:r>
      <w:r w:rsidRPr="00E84067">
        <w:rPr>
          <w:rFonts w:ascii="Bookman Old Style" w:hAnsi="Bookman Old Style" w:cs="Times New Roman"/>
          <w:sz w:val="28"/>
          <w:szCs w:val="28"/>
        </w:rPr>
        <w:t>).</w:t>
      </w:r>
    </w:p>
    <w:p w:rsidR="00E84067" w:rsidRPr="00E84067" w:rsidRDefault="00E84067" w:rsidP="00E84067">
      <w:pPr>
        <w:numPr>
          <w:ilvl w:val="0"/>
          <w:numId w:val="3"/>
        </w:numPr>
        <w:jc w:val="both"/>
        <w:rPr>
          <w:rFonts w:ascii="Bookman Old Style" w:hAnsi="Bookman Old Style" w:cs="Times New Roman"/>
          <w:sz w:val="28"/>
          <w:szCs w:val="28"/>
        </w:rPr>
      </w:pPr>
      <w:r w:rsidRPr="00E84067">
        <w:rPr>
          <w:rFonts w:ascii="Bookman Old Style" w:hAnsi="Bookman Old Style" w:cs="Times New Roman"/>
          <w:i/>
          <w:iCs/>
          <w:sz w:val="28"/>
          <w:szCs w:val="28"/>
        </w:rPr>
        <w:t>Storia di chi fugge e di chi resta. L'amica geniale volume terzo</w:t>
      </w:r>
      <w:r w:rsidRPr="00E84067">
        <w:rPr>
          <w:rFonts w:ascii="Bookman Old Style" w:hAnsi="Bookman Old Style" w:cs="Times New Roman"/>
          <w:sz w:val="28"/>
          <w:szCs w:val="28"/>
        </w:rPr>
        <w:t>, Roma, </w:t>
      </w:r>
      <w:hyperlink r:id="rId57" w:tooltip="Edizioni e/o" w:history="1">
        <w:r w:rsidRPr="00E84067">
          <w:rPr>
            <w:rStyle w:val="Collegamentoipertestuale"/>
            <w:rFonts w:ascii="Bookman Old Style" w:eastAsiaTheme="minorEastAsia" w:hAnsi="Bookman Old Style"/>
            <w:color w:val="auto"/>
            <w:sz w:val="28"/>
            <w:szCs w:val="28"/>
            <w:u w:val="none"/>
          </w:rPr>
          <w:t>E/O</w:t>
        </w:r>
      </w:hyperlink>
      <w:r w:rsidRPr="00E84067">
        <w:rPr>
          <w:rFonts w:ascii="Bookman Old Style" w:hAnsi="Bookman Old Style" w:cs="Times New Roman"/>
          <w:sz w:val="28"/>
          <w:szCs w:val="28"/>
        </w:rPr>
        <w:t>, 2013.</w:t>
      </w:r>
    </w:p>
    <w:p w:rsidR="00E84067" w:rsidRPr="00E84067" w:rsidRDefault="00E84067" w:rsidP="00E84067">
      <w:pPr>
        <w:numPr>
          <w:ilvl w:val="0"/>
          <w:numId w:val="3"/>
        </w:numPr>
        <w:jc w:val="both"/>
        <w:rPr>
          <w:rFonts w:ascii="Bookman Old Style" w:hAnsi="Bookman Old Style" w:cs="Times New Roman"/>
          <w:sz w:val="28"/>
          <w:szCs w:val="28"/>
        </w:rPr>
      </w:pPr>
      <w:r w:rsidRPr="00E84067">
        <w:rPr>
          <w:rFonts w:ascii="Bookman Old Style" w:hAnsi="Bookman Old Style" w:cs="Times New Roman"/>
          <w:i/>
          <w:iCs/>
          <w:sz w:val="28"/>
          <w:szCs w:val="28"/>
        </w:rPr>
        <w:t>Storia della bambina perduta. L'amica geniale volume quarto</w:t>
      </w:r>
      <w:r w:rsidRPr="00E84067">
        <w:rPr>
          <w:rFonts w:ascii="Bookman Old Style" w:hAnsi="Bookman Old Style" w:cs="Times New Roman"/>
          <w:sz w:val="28"/>
          <w:szCs w:val="28"/>
        </w:rPr>
        <w:t>, Roma, </w:t>
      </w:r>
      <w:hyperlink r:id="rId58" w:tooltip="Edizioni e/o" w:history="1">
        <w:r w:rsidRPr="00E84067">
          <w:rPr>
            <w:rStyle w:val="Collegamentoipertestuale"/>
            <w:rFonts w:ascii="Bookman Old Style" w:eastAsiaTheme="minorEastAsia" w:hAnsi="Bookman Old Style"/>
            <w:color w:val="auto"/>
            <w:sz w:val="28"/>
            <w:szCs w:val="28"/>
            <w:u w:val="none"/>
          </w:rPr>
          <w:t>E/O</w:t>
        </w:r>
      </w:hyperlink>
      <w:r w:rsidRPr="00E84067">
        <w:rPr>
          <w:rFonts w:ascii="Bookman Old Style" w:hAnsi="Bookman Old Style" w:cs="Times New Roman"/>
          <w:sz w:val="28"/>
          <w:szCs w:val="28"/>
        </w:rPr>
        <w:t>, 2014.</w:t>
      </w:r>
    </w:p>
    <w:p w:rsidR="00E84067" w:rsidRPr="00F747AD" w:rsidRDefault="00E84067" w:rsidP="00E84067">
      <w:pPr>
        <w:jc w:val="right"/>
        <w:rPr>
          <w:rFonts w:ascii="Bookman Old Style" w:hAnsi="Bookman Old Style" w:cs="Times New Roman"/>
          <w:sz w:val="28"/>
          <w:szCs w:val="28"/>
        </w:rPr>
      </w:pPr>
    </w:p>
    <w:p w:rsidR="00E84067" w:rsidRPr="006A48DF" w:rsidRDefault="00E84067" w:rsidP="00E84067">
      <w:pPr>
        <w:jc w:val="right"/>
        <w:rPr>
          <w:rFonts w:ascii="Bookman Old Style" w:hAnsi="Bookman Old Style" w:cs="Times New Roman"/>
          <w:b/>
          <w:sz w:val="28"/>
          <w:szCs w:val="28"/>
        </w:rPr>
      </w:pPr>
      <w:r w:rsidRPr="006A48DF">
        <w:rPr>
          <w:rFonts w:ascii="Bookman Old Style" w:hAnsi="Bookman Old Style" w:cs="Times New Roman"/>
          <w:b/>
          <w:sz w:val="28"/>
          <w:szCs w:val="28"/>
        </w:rPr>
        <w:t xml:space="preserve">Prof.ssa Rossella </w:t>
      </w:r>
      <w:proofErr w:type="spellStart"/>
      <w:r w:rsidRPr="006A48DF">
        <w:rPr>
          <w:rFonts w:ascii="Bookman Old Style" w:hAnsi="Bookman Old Style" w:cs="Times New Roman"/>
          <w:b/>
          <w:sz w:val="28"/>
          <w:szCs w:val="28"/>
        </w:rPr>
        <w:t>Cuconato</w:t>
      </w:r>
      <w:proofErr w:type="spellEnd"/>
      <w:r w:rsidRPr="006A48DF">
        <w:rPr>
          <w:rFonts w:ascii="Bookman Old Style" w:hAnsi="Bookman Old Style" w:cs="Times New Roman"/>
          <w:b/>
          <w:sz w:val="28"/>
          <w:szCs w:val="28"/>
        </w:rPr>
        <w:t xml:space="preserve">  </w:t>
      </w:r>
      <w:r>
        <w:rPr>
          <w:rFonts w:ascii="Bookman Old Style" w:hAnsi="Bookman Old Style" w:cs="Times New Roman"/>
          <w:b/>
          <w:sz w:val="28"/>
          <w:szCs w:val="28"/>
        </w:rPr>
        <w:t>(SCRITTRICE)</w:t>
      </w:r>
    </w:p>
    <w:p w:rsidR="00F72FD9" w:rsidRDefault="00F72FD9" w:rsidP="00F72F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2FD9" w:rsidRDefault="00F72FD9" w:rsidP="00F72FD9">
      <w:pPr>
        <w:jc w:val="both"/>
        <w:rPr>
          <w:rFonts w:ascii="Times New Roman" w:hAnsi="Times New Roman" w:cs="Times New Roman"/>
          <w:sz w:val="24"/>
          <w:szCs w:val="24"/>
        </w:rPr>
      </w:pPr>
      <w:r>
        <w:rPr>
          <w:rFonts w:ascii="Times New Roman" w:hAnsi="Times New Roman" w:cs="Times New Roman"/>
          <w:sz w:val="24"/>
          <w:szCs w:val="24"/>
        </w:rPr>
        <w:t xml:space="preserve">                                                                                          Il Dirigente Scolastico</w:t>
      </w:r>
    </w:p>
    <w:p w:rsidR="00F72FD9" w:rsidRDefault="00F72FD9" w:rsidP="00F72FD9">
      <w:pPr>
        <w:jc w:val="both"/>
        <w:rPr>
          <w:rFonts w:ascii="Times New Roman" w:hAnsi="Times New Roman" w:cs="Times New Roman"/>
          <w:sz w:val="24"/>
          <w:szCs w:val="24"/>
        </w:rPr>
      </w:pPr>
      <w:r>
        <w:rPr>
          <w:rFonts w:ascii="Times New Roman" w:hAnsi="Times New Roman" w:cs="Times New Roman"/>
          <w:sz w:val="24"/>
          <w:szCs w:val="24"/>
        </w:rPr>
        <w:t xml:space="preserve">                                                                                        Arch. Francesco Calabria</w:t>
      </w:r>
    </w:p>
    <w:p w:rsidR="009A70F5" w:rsidRPr="00F72FD9" w:rsidRDefault="00E84067" w:rsidP="00F72FD9">
      <w:pPr>
        <w:tabs>
          <w:tab w:val="left" w:pos="3930"/>
        </w:tabs>
        <w:jc w:val="both"/>
        <w:rPr>
          <w:rFonts w:ascii="Times New Roman" w:hAnsi="Times New Roman" w:cs="Times New Roman"/>
          <w:sz w:val="24"/>
          <w:szCs w:val="24"/>
        </w:rPr>
      </w:pPr>
      <w:proofErr w:type="spellStart"/>
      <w:r>
        <w:rPr>
          <w:rFonts w:ascii="Times New Roman" w:hAnsi="Times New Roman" w:cs="Times New Roman"/>
          <w:sz w:val="24"/>
          <w:szCs w:val="24"/>
        </w:rPr>
        <w:t>Amantea</w:t>
      </w:r>
      <w:proofErr w:type="spellEnd"/>
      <w:r>
        <w:rPr>
          <w:rFonts w:ascii="Times New Roman" w:hAnsi="Times New Roman" w:cs="Times New Roman"/>
          <w:sz w:val="24"/>
          <w:szCs w:val="24"/>
        </w:rPr>
        <w:t>, 28</w:t>
      </w:r>
      <w:r w:rsidR="00F72FD9">
        <w:rPr>
          <w:rFonts w:ascii="Times New Roman" w:hAnsi="Times New Roman" w:cs="Times New Roman"/>
          <w:sz w:val="24"/>
          <w:szCs w:val="24"/>
        </w:rPr>
        <w:t xml:space="preserve"> Maggio 2016</w:t>
      </w:r>
      <w:r w:rsidR="00F72FD9">
        <w:rPr>
          <w:rFonts w:ascii="Times New Roman" w:hAnsi="Times New Roman" w:cs="Times New Roman"/>
          <w:sz w:val="24"/>
          <w:szCs w:val="24"/>
        </w:rPr>
        <w:tab/>
      </w:r>
    </w:p>
    <w:sectPr w:rsidR="009A70F5" w:rsidRPr="00F72FD9" w:rsidSect="00246E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7BD1"/>
    <w:multiLevelType w:val="multilevel"/>
    <w:tmpl w:val="C7DCC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5B0678F"/>
    <w:multiLevelType w:val="multilevel"/>
    <w:tmpl w:val="2EB8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33339D7"/>
    <w:multiLevelType w:val="multilevel"/>
    <w:tmpl w:val="7E88A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A70F5"/>
    <w:rsid w:val="00246E64"/>
    <w:rsid w:val="003F3060"/>
    <w:rsid w:val="009A70F5"/>
    <w:rsid w:val="00E84067"/>
    <w:rsid w:val="00F72F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E64"/>
  </w:style>
  <w:style w:type="paragraph" w:styleId="Titolo1">
    <w:name w:val="heading 1"/>
    <w:basedOn w:val="Normale"/>
    <w:next w:val="Normale"/>
    <w:link w:val="Titolo1Carattere"/>
    <w:qFormat/>
    <w:rsid w:val="00F72FD9"/>
    <w:pPr>
      <w:keepNext/>
      <w:spacing w:after="0" w:line="240" w:lineRule="auto"/>
      <w:outlineLvl w:val="0"/>
    </w:pPr>
    <w:rPr>
      <w:rFonts w:ascii="Calibri" w:eastAsia="Times New Roman" w:hAnsi="Calibri" w:cs="Times New Roman"/>
      <w:sz w:val="24"/>
      <w:szCs w:val="24"/>
      <w:u w:val="single"/>
    </w:rPr>
  </w:style>
  <w:style w:type="paragraph" w:styleId="Titolo4">
    <w:name w:val="heading 4"/>
    <w:basedOn w:val="Normale"/>
    <w:next w:val="Normale"/>
    <w:link w:val="Titolo4Carattere"/>
    <w:qFormat/>
    <w:rsid w:val="00F72FD9"/>
    <w:pPr>
      <w:keepNext/>
      <w:spacing w:after="0" w:line="240" w:lineRule="auto"/>
      <w:jc w:val="center"/>
      <w:outlineLvl w:val="3"/>
    </w:pPr>
    <w:rPr>
      <w:rFonts w:ascii="Calibri" w:eastAsia="Times New Roman" w:hAnsi="Calibri" w:cs="Times New Roman"/>
      <w:b/>
      <w:bCs/>
      <w:sz w:val="32"/>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72FD9"/>
    <w:rPr>
      <w:rFonts w:ascii="Calibri" w:eastAsia="Times New Roman" w:hAnsi="Calibri" w:cs="Times New Roman"/>
      <w:sz w:val="24"/>
      <w:szCs w:val="24"/>
      <w:u w:val="single"/>
    </w:rPr>
  </w:style>
  <w:style w:type="character" w:customStyle="1" w:styleId="Titolo4Carattere">
    <w:name w:val="Titolo 4 Carattere"/>
    <w:basedOn w:val="Carpredefinitoparagrafo"/>
    <w:link w:val="Titolo4"/>
    <w:rsid w:val="00F72FD9"/>
    <w:rPr>
      <w:rFonts w:ascii="Calibri" w:eastAsia="Times New Roman" w:hAnsi="Calibri" w:cs="Times New Roman"/>
      <w:b/>
      <w:bCs/>
      <w:sz w:val="32"/>
      <w:szCs w:val="32"/>
      <w:u w:val="single"/>
    </w:rPr>
  </w:style>
  <w:style w:type="character" w:styleId="Collegamentoipertestuale">
    <w:name w:val="Hyperlink"/>
    <w:rsid w:val="00F72FD9"/>
    <w:rPr>
      <w:rFonts w:ascii="Times New Roman" w:eastAsia="Times New Roman" w:hAnsi="Times New Roman" w:cs="Times New Roman"/>
      <w:color w:val="0000FF"/>
      <w:u w:val="single"/>
    </w:rPr>
  </w:style>
  <w:style w:type="paragraph" w:styleId="Testofumetto">
    <w:name w:val="Balloon Text"/>
    <w:basedOn w:val="Normale"/>
    <w:link w:val="TestofumettoCarattere"/>
    <w:uiPriority w:val="99"/>
    <w:semiHidden/>
    <w:unhideWhenUsed/>
    <w:rsid w:val="00F7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incipitmania.com/incipit-per-titolo/s/seduzione-del-minotauro-anais-nin/" TargetMode="External"/><Relationship Id="rId26" Type="http://schemas.openxmlformats.org/officeDocument/2006/relationships/hyperlink" Target="http://www.incipitmania.com/incipit-per-titolo/f/fuoco-anais-nin/" TargetMode="External"/><Relationship Id="rId39" Type="http://schemas.openxmlformats.org/officeDocument/2006/relationships/hyperlink" Target="https://it.wikipedia.org/wiki/Il_mio_paese_inventato" TargetMode="External"/><Relationship Id="rId21" Type="http://schemas.openxmlformats.org/officeDocument/2006/relationships/hyperlink" Target="http://www.incipitmania.com/incipit-per-titolo/c/collages-anais-nin/" TargetMode="External"/><Relationship Id="rId34" Type="http://schemas.openxmlformats.org/officeDocument/2006/relationships/hyperlink" Target="https://it.wikipedia.org/w/index.php?title=Per_Paula&amp;action=edit&amp;redlink=1" TargetMode="External"/><Relationship Id="rId42" Type="http://schemas.openxmlformats.org/officeDocument/2006/relationships/hyperlink" Target="https://it.wikipedia.org/wiki/Zorro._L%27inizio_della_leggenda" TargetMode="External"/><Relationship Id="rId47" Type="http://schemas.openxmlformats.org/officeDocument/2006/relationships/hyperlink" Target="https://it.wikipedia.org/wiki/Le_avventure_di_Aquila_e_Giaguaro" TargetMode="External"/><Relationship Id="rId50" Type="http://schemas.openxmlformats.org/officeDocument/2006/relationships/hyperlink" Target="https://it.wikipedia.org/wiki/Edizioni_e/o" TargetMode="External"/><Relationship Id="rId55" Type="http://schemas.openxmlformats.org/officeDocument/2006/relationships/hyperlink" Target="https://it.wikipedia.org/wiki/Edizioni_e/o" TargetMode="External"/><Relationship Id="rId7" Type="http://schemas.openxmlformats.org/officeDocument/2006/relationships/hyperlink" Target="http://www.google.it/url?url=http://www.vitadiocesanapinerolese.it/attualita/lastensionismo-non-e-una-risposta/attachment/logo-repubblica-italiana1-259x300&amp;rct=j&amp;frm=1&amp;q=&amp;esrc=s&amp;sa=U&amp;ei=c_IGVMKgGMyf7AbXp4DgBg&amp;ved=0CB4Q9QEwBA&amp;usg=AFQjCNF3OFdUOMN0ZnsCmiPQhz0VUzH" TargetMode="External"/><Relationship Id="rId12" Type="http://schemas.openxmlformats.org/officeDocument/2006/relationships/hyperlink" Target="mailto:CSIS014008@istruzione.it" TargetMode="External"/><Relationship Id="rId17" Type="http://schemas.openxmlformats.org/officeDocument/2006/relationships/hyperlink" Target="http://www.incipitmania.com/incipit-per-titolo/q/le-quattro-stanze-del-cuore-anais-nin/" TargetMode="External"/><Relationship Id="rId25" Type="http://schemas.openxmlformats.org/officeDocument/2006/relationships/hyperlink" Target="http://www.incipitmania.com/incipit-per-titolo/h/henry-june-anais-nin/" TargetMode="External"/><Relationship Id="rId33" Type="http://schemas.openxmlformats.org/officeDocument/2006/relationships/hyperlink" Target="https://it.wikipedia.org/wiki/Paula_(romanzo)" TargetMode="External"/><Relationship Id="rId38" Type="http://schemas.openxmlformats.org/officeDocument/2006/relationships/hyperlink" Target="https://it.wikipedia.org/wiki/La_citt%C3%A0_delle_bestie" TargetMode="External"/><Relationship Id="rId46" Type="http://schemas.openxmlformats.org/officeDocument/2006/relationships/hyperlink" Target="https://it.wikipedia.org/wiki/Il_quaderno_di_May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cipitmania.com/incipit-per-titolo/f/figli-dellalbatros-anais-nin/" TargetMode="External"/><Relationship Id="rId20" Type="http://schemas.openxmlformats.org/officeDocument/2006/relationships/hyperlink" Target="http://www.incipitmania.com/incipit-per-titolo/c/collages-anais-nin/" TargetMode="External"/><Relationship Id="rId29" Type="http://schemas.openxmlformats.org/officeDocument/2006/relationships/hyperlink" Target="https://it.wikipedia.org/wiki/D%27amore_e_ombra" TargetMode="External"/><Relationship Id="rId41" Type="http://schemas.openxmlformats.org/officeDocument/2006/relationships/hyperlink" Target="https://it.wikipedia.org/wiki/La_foresta_dei_pigmei" TargetMode="External"/><Relationship Id="rId54" Type="http://schemas.openxmlformats.org/officeDocument/2006/relationships/hyperlink" Target="https://it.wikipedia.org/wiki/Storia_del_nuovo_cognom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www.incipitmania.com/incipit-per-titolo/h/henry-june-anais-nin/" TargetMode="External"/><Relationship Id="rId32" Type="http://schemas.openxmlformats.org/officeDocument/2006/relationships/hyperlink" Target="https://it.wikipedia.org/wiki/Il_piano_infinito" TargetMode="External"/><Relationship Id="rId37" Type="http://schemas.openxmlformats.org/officeDocument/2006/relationships/hyperlink" Target="https://it.wikipedia.org/wiki/Ritratto_in_seppia" TargetMode="External"/><Relationship Id="rId40" Type="http://schemas.openxmlformats.org/officeDocument/2006/relationships/hyperlink" Target="https://it.wikipedia.org/wiki/Il_regno_del_drago_d%27oro" TargetMode="External"/><Relationship Id="rId45" Type="http://schemas.openxmlformats.org/officeDocument/2006/relationships/hyperlink" Target="https://it.wikipedia.org/wiki/L%27isola_sotto_il_mare" TargetMode="External"/><Relationship Id="rId53" Type="http://schemas.openxmlformats.org/officeDocument/2006/relationships/hyperlink" Target="https://it.wikipedia.org/wiki/Edizioni_e/o" TargetMode="External"/><Relationship Id="rId58" Type="http://schemas.openxmlformats.org/officeDocument/2006/relationships/hyperlink" Target="https://it.wikipedia.org/wiki/Edizioni_e/o" TargetMode="External"/><Relationship Id="rId5" Type="http://schemas.openxmlformats.org/officeDocument/2006/relationships/hyperlink" Target="http://www.google.it/url?url=http://apocalisselaica.net/varie/miti-misteri-e-poteri-occulti/la-terza-guerra-mondiale-la-crisi-ucraina-e-il-ruolo-della-madonna&amp;rct=j&amp;frm=1&amp;q=&amp;esrc=s&amp;sa=U&amp;ei=LPIGVLbfCLH07AanjICwDQ&amp;ved=0CCkQ9QEwAg&amp;usg=AFQjCNE3z5PY0ddF5cqhb_uZ4eX82Rk" TargetMode="External"/><Relationship Id="rId15" Type="http://schemas.openxmlformats.org/officeDocument/2006/relationships/hyperlink" Target="http://www.incipitmania.com/incipit-per-titolo/s/scale-di-fuoco-anais-nin/" TargetMode="External"/><Relationship Id="rId23" Type="http://schemas.openxmlformats.org/officeDocument/2006/relationships/hyperlink" Target="http://www.incipitmania.com/incipit-per-titolo/d/il-delta-di-venere-anais-nin/" TargetMode="External"/><Relationship Id="rId28" Type="http://schemas.openxmlformats.org/officeDocument/2006/relationships/hyperlink" Target="https://it.wikipedia.org/wiki/La_casa_degli_spiriti_(romanzo)" TargetMode="External"/><Relationship Id="rId36" Type="http://schemas.openxmlformats.org/officeDocument/2006/relationships/hyperlink" Target="https://it.wikipedia.org/wiki/La_figlia_della_fortuna" TargetMode="External"/><Relationship Id="rId49" Type="http://schemas.openxmlformats.org/officeDocument/2006/relationships/hyperlink" Target="https://it.wikipedia.org/wiki/Edizioni_e/o" TargetMode="External"/><Relationship Id="rId57" Type="http://schemas.openxmlformats.org/officeDocument/2006/relationships/hyperlink" Target="https://it.wikipedia.org/wiki/Edizioni_e/o" TargetMode="External"/><Relationship Id="rId10" Type="http://schemas.openxmlformats.org/officeDocument/2006/relationships/image" Target="media/image3.png"/><Relationship Id="rId19" Type="http://schemas.openxmlformats.org/officeDocument/2006/relationships/hyperlink" Target="http://www.incipitmania.com/incipit-per-titolo/s/seduzione-del-minotauro-anais-nin/" TargetMode="External"/><Relationship Id="rId31" Type="http://schemas.openxmlformats.org/officeDocument/2006/relationships/hyperlink" Target="https://it.wikipedia.org/w/index.php?title=Eva_Luna_racconta&amp;action=edit&amp;redlink=1" TargetMode="External"/><Relationship Id="rId44" Type="http://schemas.openxmlformats.org/officeDocument/2006/relationships/hyperlink" Target="https://it.wikipedia.org/wiki/La_somma_dei_giorni" TargetMode="External"/><Relationship Id="rId52" Type="http://schemas.openxmlformats.org/officeDocument/2006/relationships/hyperlink" Target="https://it.wikipedia.org/wiki/L%27amica_genial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it/url?url=http://it.wikipedia.org/wiki/Bandiera_d'Italia&amp;rct=j&amp;frm=1&amp;q=&amp;esrc=s&amp;sa=U&amp;ei=2PIGVLuWKsHC7AakooHoAQ&amp;ved=0CCUQ9QEwAw&amp;usg=AFQjCNFOMIPOPcJ-8BSJFMlj4TRQa2w" TargetMode="External"/><Relationship Id="rId14" Type="http://schemas.openxmlformats.org/officeDocument/2006/relationships/hyperlink" Target="http://www.incipitmania.com/incipit-per-titolo/s/scale-di-fuoco-anais-nin/" TargetMode="External"/><Relationship Id="rId22" Type="http://schemas.openxmlformats.org/officeDocument/2006/relationships/hyperlink" Target="http://www.incipitmania.com/incipit-per-titolo/d/il-delta-di-venere-anais-nin/" TargetMode="External"/><Relationship Id="rId27" Type="http://schemas.openxmlformats.org/officeDocument/2006/relationships/hyperlink" Target="http://www.incipitmania.com/incipit-per-titolo/m/mistica-del-sesso-anais-nin/" TargetMode="External"/><Relationship Id="rId30" Type="http://schemas.openxmlformats.org/officeDocument/2006/relationships/hyperlink" Target="https://it.wikipedia.org/wiki/Eva_Luna" TargetMode="External"/><Relationship Id="rId35" Type="http://schemas.openxmlformats.org/officeDocument/2006/relationships/hyperlink" Target="https://it.wikipedia.org/w/index.php?title=Afrodita&amp;action=edit&amp;redlink=1" TargetMode="External"/><Relationship Id="rId43" Type="http://schemas.openxmlformats.org/officeDocument/2006/relationships/hyperlink" Target="https://it.wikipedia.org/wiki/In%C3%A9s_dell%27anima_mia" TargetMode="External"/><Relationship Id="rId48" Type="http://schemas.openxmlformats.org/officeDocument/2006/relationships/hyperlink" Target="https://it.wikipedia.org/wiki/Il_gioco_di_Ripper" TargetMode="External"/><Relationship Id="rId56" Type="http://schemas.openxmlformats.org/officeDocument/2006/relationships/hyperlink" Target="https://it.wikipedia.org/wiki/Edizioni_e/o" TargetMode="External"/><Relationship Id="rId8" Type="http://schemas.openxmlformats.org/officeDocument/2006/relationships/image" Target="media/image2.jpeg"/><Relationship Id="rId51" Type="http://schemas.openxmlformats.org/officeDocument/2006/relationships/hyperlink" Target="https://it.wikipedia.org/wiki/Edizioni_e/o"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3374</Words>
  <Characters>19235</Characters>
  <Application>Microsoft Office Word</Application>
  <DocSecurity>0</DocSecurity>
  <Lines>160</Lines>
  <Paragraphs>45</Paragraphs>
  <ScaleCrop>false</ScaleCrop>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2016-05-13T13:59:00Z</dcterms:created>
  <dcterms:modified xsi:type="dcterms:W3CDTF">2016-06-08T15:50:00Z</dcterms:modified>
</cp:coreProperties>
</file>